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D3962" w14:textId="4D9F3933" w:rsidR="006A25BA" w:rsidRDefault="003A7087">
      <w:pPr>
        <w:pStyle w:val="BodyText"/>
        <w:rPr>
          <w:rFonts w:ascii="Times New Roman"/>
          <w:sz w:val="20"/>
        </w:rPr>
      </w:pPr>
      <w:r>
        <w:pict w14:anchorId="3B9223EC">
          <v:shapetype id="_x0000_t202" coordsize="21600,21600" o:spt="202" path="m,l,21600r21600,l21600,xe">
            <v:stroke joinstyle="miter"/>
            <v:path gradientshapeok="t" o:connecttype="rect"/>
          </v:shapetype>
          <v:shape id="_x0000_s2068" type="#_x0000_t202" style="position:absolute;margin-left:90pt;margin-top:23.75pt;width:58.05pt;height:11.05pt;z-index:-15938048;mso-position-horizontal-relative:page;mso-position-vertical-relative:page" filled="f" stroked="f">
            <v:textbox inset="0,0,0,0">
              <w:txbxContent>
                <w:p w14:paraId="64FBDC43" w14:textId="77777777" w:rsidR="006A25BA" w:rsidRDefault="00950669">
                  <w:pPr>
                    <w:pStyle w:val="BodyText"/>
                    <w:spacing w:line="221" w:lineRule="exact"/>
                    <w:rPr>
                      <w:rFonts w:ascii="Carlito"/>
                    </w:rPr>
                  </w:pPr>
                  <w:r>
                    <w:rPr>
                      <w:rFonts w:ascii="Carlito"/>
                    </w:rPr>
                    <w:t>July 15, 2021</w:t>
                  </w:r>
                </w:p>
              </w:txbxContent>
            </v:textbox>
            <w10:wrap anchorx="page" anchory="page"/>
          </v:shape>
        </w:pict>
      </w:r>
      <w:r>
        <w:pict w14:anchorId="7078F64A">
          <v:group id="_x0000_s2063" style="position:absolute;margin-left:0;margin-top:165.75pt;width:612pt;height:625.9pt;z-index:-15937536;mso-position-horizontal-relative:page;mso-position-vertical-relative:page" coordorigin=",3315" coordsize="12240,12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7608;top:6345;width:4628;height:3808">
              <v:imagedata r:id="rId7" o:title=""/>
            </v:shape>
            <v:shape id="_x0000_s2066" type="#_x0000_t75" style="position:absolute;left:30;top:3315;width:12203;height:6795">
              <v:imagedata r:id="rId8" o:title=""/>
            </v:shape>
            <v:rect id="_x0000_s2065" style="position:absolute;top:10130;width:12240;height:5695" fillcolor="#006fc0" stroked="f"/>
            <v:shape id="_x0000_s2064" style="position:absolute;top:10130;width:12240;height:5695" coordorigin=",10130" coordsize="12240,5695" o:spt="100" adj="0,,0" path="m,15825r12240,m12240,10130l,10130e" filled="f" strokecolor="white">
              <v:stroke joinstyle="round"/>
              <v:formulas/>
              <v:path arrowok="t" o:connecttype="segments"/>
            </v:shape>
            <w10:wrap anchorx="page" anchory="page"/>
          </v:group>
        </w:pict>
      </w:r>
      <w:r>
        <w:pict w14:anchorId="6B8D61C0">
          <v:group id="_x0000_s2059" style="position:absolute;margin-left:0;margin-top:-.4pt;width:612pt;height:162pt;z-index:15730176;mso-position-horizontal-relative:page;mso-position-vertical-relative:page" coordorigin=",-8" coordsize="12240,3240">
            <v:rect id="_x0000_s2062" style="position:absolute;width:12240;height:3225" strokecolor="#4f81bd [3204]"/>
            <v:shape id="_x0000_s2061" style="position:absolute;width:12240;height:3225" coordsize="12240,3225" o:spt="100" adj="0,,0" path="m,3225r12240,m12240,l,e" filled="f" strokecolor="white">
              <v:stroke joinstyle="round"/>
              <v:formulas/>
              <v:path arrowok="t" o:connecttype="segments"/>
            </v:shape>
            <v:shape id="_x0000_s2060" type="#_x0000_t75" style="position:absolute;left:4553;top:588;width:3704;height:2436">
              <v:imagedata r:id="rId9" o:title=""/>
            </v:shape>
            <w10:wrap anchorx="page" anchory="page"/>
          </v:group>
        </w:pict>
      </w:r>
    </w:p>
    <w:p w14:paraId="121F420A" w14:textId="4AFC98FE" w:rsidR="006A25BA" w:rsidRDefault="006A25BA">
      <w:pPr>
        <w:pStyle w:val="BodyText"/>
        <w:rPr>
          <w:rFonts w:ascii="Times New Roman"/>
          <w:sz w:val="20"/>
        </w:rPr>
      </w:pPr>
    </w:p>
    <w:p w14:paraId="54354084" w14:textId="6B1A7015" w:rsidR="006A25BA" w:rsidRDefault="003A7087">
      <w:pPr>
        <w:pStyle w:val="BodyText"/>
        <w:rPr>
          <w:rFonts w:ascii="Times New Roman"/>
          <w:sz w:val="20"/>
        </w:rPr>
      </w:pPr>
      <w:r>
        <w:rPr>
          <w:noProof/>
          <w:lang w:eastAsia="el-GR"/>
        </w:rPr>
        <w:pict w14:anchorId="704AC98A">
          <v:rect id="_x0000_s2070" style="position:absolute;margin-left:428.25pt;margin-top:7.75pt;width:168pt;height:115.5pt;z-index:487387136" fillcolor="white [3212]" strokecolor="#4f81bd [3204]" strokeweight="3pt">
            <v:shadow on="t" type="perspective" color="#205867 [1608]" opacity=".5" offset="1pt" offset2="-1pt"/>
            <v:textbox>
              <w:txbxContent>
                <w:p w14:paraId="0AA6B946" w14:textId="77777777" w:rsidR="005E3DF3" w:rsidRPr="005E3DF3" w:rsidRDefault="005E3DF3" w:rsidP="005E3DF3">
                  <w:pPr>
                    <w:pStyle w:val="NoSpacing"/>
                    <w:tabs>
                      <w:tab w:val="center" w:pos="2678"/>
                    </w:tabs>
                    <w:jc w:val="center"/>
                    <w:rPr>
                      <w:rFonts w:ascii="Myriad Pro" w:hAnsi="Myriad Pro"/>
                      <w:color w:val="C00000"/>
                    </w:rPr>
                  </w:pPr>
                  <w:r w:rsidRPr="005E3DF3">
                    <w:rPr>
                      <w:rFonts w:ascii="Myriad Pro" w:hAnsi="Myriad Pro"/>
                      <w:color w:val="C00000"/>
                    </w:rPr>
                    <w:t>ΣΤΟΙΧΕΙΑ ΕΠΙΚΟΙΝΩΝΙΑΣ</w:t>
                  </w:r>
                </w:p>
                <w:p w14:paraId="391E648F" w14:textId="77777777" w:rsidR="005E3DF3" w:rsidRPr="005E3DF3" w:rsidRDefault="005E3DF3" w:rsidP="005E3DF3">
                  <w:pPr>
                    <w:pStyle w:val="NoSpacing"/>
                    <w:tabs>
                      <w:tab w:val="center" w:pos="2678"/>
                    </w:tabs>
                    <w:jc w:val="center"/>
                    <w:rPr>
                      <w:rFonts w:ascii="Myriad Pro" w:hAnsi="Myriad Pro"/>
                    </w:rPr>
                  </w:pPr>
                </w:p>
                <w:p w14:paraId="5E048948" w14:textId="434D61E5" w:rsidR="005E3DF3" w:rsidRPr="005E3DF3" w:rsidRDefault="005E3DF3" w:rsidP="005E3DF3">
                  <w:pPr>
                    <w:pStyle w:val="NoSpacing"/>
                    <w:tabs>
                      <w:tab w:val="center" w:pos="2678"/>
                    </w:tabs>
                    <w:jc w:val="center"/>
                    <w:rPr>
                      <w:rFonts w:ascii="Myriad Pro" w:hAnsi="Myriad Pro"/>
                    </w:rPr>
                  </w:pPr>
                  <w:r w:rsidRPr="005E3DF3">
                    <w:rPr>
                      <w:rFonts w:ascii="MS Gothic" w:eastAsia="MS Gothic" w:hAnsi="MS Gothic" w:cs="MS Gothic" w:hint="eastAsia"/>
                      <w:color w:val="FF0000"/>
                      <w:shd w:val="clear" w:color="auto" w:fill="FFFFFF"/>
                    </w:rPr>
                    <w:t>☎</w:t>
                  </w:r>
                  <w:r w:rsidRPr="005E3DF3">
                    <w:rPr>
                      <w:rFonts w:cs="Helvetica"/>
                      <w:shd w:val="clear" w:color="auto" w:fill="FFFFFF"/>
                    </w:rPr>
                    <w:t xml:space="preserve"> </w:t>
                  </w:r>
                  <w:r w:rsidRPr="005E3DF3">
                    <w:rPr>
                      <w:rFonts w:ascii="Myriad Pro" w:hAnsi="Myriad Pro"/>
                    </w:rPr>
                    <w:t>2310 222150</w:t>
                  </w:r>
                </w:p>
                <w:p w14:paraId="6F1365FF" w14:textId="77777777" w:rsidR="005E3DF3" w:rsidRPr="005E3DF3" w:rsidRDefault="005E3DF3" w:rsidP="005E3DF3">
                  <w:pPr>
                    <w:pStyle w:val="NoSpacing"/>
                    <w:tabs>
                      <w:tab w:val="center" w:pos="2678"/>
                    </w:tabs>
                    <w:jc w:val="center"/>
                    <w:rPr>
                      <w:rFonts w:ascii="Myriad Pro" w:hAnsi="Myriad Pro"/>
                    </w:rPr>
                  </w:pPr>
                  <w:r w:rsidRPr="005E3DF3">
                    <w:rPr>
                      <w:rFonts w:ascii="Myriad Pro" w:hAnsi="Myriad Pro"/>
                      <w:color w:val="FF0000"/>
                      <w:lang w:val="en-US"/>
                    </w:rPr>
                    <w:t>e</w:t>
                  </w:r>
                  <w:r w:rsidRPr="005E3DF3">
                    <w:rPr>
                      <w:rFonts w:ascii="Myriad Pro" w:hAnsi="Myriad Pro"/>
                      <w:color w:val="FF0000"/>
                    </w:rPr>
                    <w:t>-</w:t>
                  </w:r>
                  <w:r w:rsidRPr="005E3DF3">
                    <w:rPr>
                      <w:rFonts w:ascii="Myriad Pro" w:hAnsi="Myriad Pro"/>
                      <w:color w:val="FF0000"/>
                      <w:lang w:val="en-US"/>
                    </w:rPr>
                    <w:t>mail</w:t>
                  </w:r>
                  <w:r w:rsidRPr="005E3DF3">
                    <w:rPr>
                      <w:rFonts w:ascii="Myriad Pro" w:hAnsi="Myriad Pro"/>
                    </w:rPr>
                    <w:t xml:space="preserve">: </w:t>
                  </w:r>
                  <w:r w:rsidRPr="005E3DF3">
                    <w:rPr>
                      <w:rFonts w:ascii="Myriad Pro" w:hAnsi="Myriad Pro"/>
                      <w:lang w:val="en-US"/>
                    </w:rPr>
                    <w:t>tsakiridis</w:t>
                  </w:r>
                  <w:r w:rsidRPr="005E3DF3">
                    <w:rPr>
                      <w:rFonts w:ascii="Myriad Pro" w:hAnsi="Myriad Pro"/>
                    </w:rPr>
                    <w:t>@</w:t>
                  </w:r>
                  <w:r w:rsidRPr="005E3DF3">
                    <w:rPr>
                      <w:rFonts w:ascii="Myriad Pro" w:hAnsi="Myriad Pro"/>
                      <w:lang w:val="en-US"/>
                    </w:rPr>
                    <w:t>tsakiridistravel</w:t>
                  </w:r>
                  <w:r w:rsidRPr="005E3DF3">
                    <w:rPr>
                      <w:rFonts w:ascii="Myriad Pro" w:hAnsi="Myriad Pro"/>
                    </w:rPr>
                    <w:t>.</w:t>
                  </w:r>
                  <w:r w:rsidRPr="005E3DF3">
                    <w:rPr>
                      <w:rFonts w:ascii="Myriad Pro" w:hAnsi="Myriad Pro"/>
                      <w:lang w:val="en-US"/>
                    </w:rPr>
                    <w:t>gr</w:t>
                  </w:r>
                </w:p>
                <w:p w14:paraId="563CD57B" w14:textId="77777777" w:rsidR="005E3DF3" w:rsidRPr="005E3DF3" w:rsidRDefault="005E3DF3" w:rsidP="005E3DF3">
                  <w:pPr>
                    <w:pStyle w:val="NoSpacing"/>
                    <w:tabs>
                      <w:tab w:val="center" w:pos="2678"/>
                    </w:tabs>
                    <w:jc w:val="center"/>
                    <w:rPr>
                      <w:rFonts w:ascii="Myriad Pro" w:hAnsi="Myriad Pro"/>
                    </w:rPr>
                  </w:pPr>
                  <w:r w:rsidRPr="005E3DF3">
                    <w:rPr>
                      <w:rFonts w:ascii="Myriad Pro" w:hAnsi="Myriad Pro"/>
                    </w:rPr>
                    <w:t>Μητροπολίτου Ιωσήφ 12 Θεσσαλονίκη</w:t>
                  </w:r>
                </w:p>
                <w:p w14:paraId="4E46BBFD" w14:textId="76D6B49C" w:rsidR="005E3DF3" w:rsidRPr="005E3DF3" w:rsidRDefault="003A7087" w:rsidP="005E3DF3">
                  <w:pPr>
                    <w:jc w:val="center"/>
                    <w:rPr>
                      <w:lang w:val="el-GR"/>
                    </w:rPr>
                  </w:pPr>
                  <w:hyperlink r:id="rId10" w:history="1">
                    <w:r w:rsidR="005E3DF3" w:rsidRPr="005E3DF3">
                      <w:rPr>
                        <w:rStyle w:val="Hyperlink"/>
                        <w:rFonts w:ascii="Myriad Pro" w:hAnsi="Myriad Pro"/>
                        <w:color w:val="FF0000"/>
                      </w:rPr>
                      <w:t>www</w:t>
                    </w:r>
                    <w:r w:rsidR="005E3DF3" w:rsidRPr="005E3DF3">
                      <w:rPr>
                        <w:rStyle w:val="Hyperlink"/>
                        <w:rFonts w:ascii="Myriad Pro" w:hAnsi="Myriad Pro"/>
                        <w:color w:val="FF0000"/>
                        <w:lang w:val="el-GR"/>
                      </w:rPr>
                      <w:t>.</w:t>
                    </w:r>
                    <w:r w:rsidR="005E3DF3" w:rsidRPr="005E3DF3">
                      <w:rPr>
                        <w:rStyle w:val="Hyperlink"/>
                        <w:rFonts w:ascii="Myriad Pro" w:hAnsi="Myriad Pro"/>
                        <w:color w:val="FF0000"/>
                      </w:rPr>
                      <w:t>tsakiridistravel</w:t>
                    </w:r>
                    <w:r w:rsidR="005E3DF3" w:rsidRPr="005E3DF3">
                      <w:rPr>
                        <w:rStyle w:val="Hyperlink"/>
                        <w:rFonts w:ascii="Myriad Pro" w:hAnsi="Myriad Pro"/>
                        <w:color w:val="FF0000"/>
                        <w:lang w:val="el-GR"/>
                      </w:rPr>
                      <w:t>.</w:t>
                    </w:r>
                    <w:r w:rsidR="005E3DF3" w:rsidRPr="005E3DF3">
                      <w:rPr>
                        <w:rStyle w:val="Hyperlink"/>
                        <w:rFonts w:ascii="Myriad Pro" w:hAnsi="Myriad Pro"/>
                        <w:color w:val="FF0000"/>
                      </w:rPr>
                      <w:t>gr</w:t>
                    </w:r>
                  </w:hyperlink>
                </w:p>
              </w:txbxContent>
            </v:textbox>
          </v:rect>
        </w:pict>
      </w:r>
      <w:r w:rsidR="005E3DF3">
        <w:rPr>
          <w:noProof/>
          <w:lang w:eastAsia="el-GR"/>
        </w:rPr>
        <w:drawing>
          <wp:anchor distT="0" distB="0" distL="114300" distR="114300" simplePos="0" relativeHeight="251662848" behindDoc="0" locked="0" layoutInCell="1" allowOverlap="1" wp14:anchorId="5E91C87E" wp14:editId="106133B0">
            <wp:simplePos x="0" y="0"/>
            <wp:positionH relativeFrom="column">
              <wp:posOffset>-635</wp:posOffset>
            </wp:positionH>
            <wp:positionV relativeFrom="paragraph">
              <wp:posOffset>107950</wp:posOffset>
            </wp:positionV>
            <wp:extent cx="2540449" cy="1066800"/>
            <wp:effectExtent l="0" t="0" r="0" b="0"/>
            <wp:wrapNone/>
            <wp:docPr id="2" name="Εικόνα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37"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449" cy="1066800"/>
                    </a:xfrm>
                    <a:prstGeom prst="rect">
                      <a:avLst/>
                    </a:prstGeom>
                  </pic:spPr>
                </pic:pic>
              </a:graphicData>
            </a:graphic>
            <wp14:sizeRelH relativeFrom="margin">
              <wp14:pctWidth>0</wp14:pctWidth>
            </wp14:sizeRelH>
            <wp14:sizeRelV relativeFrom="margin">
              <wp14:pctHeight>0</wp14:pctHeight>
            </wp14:sizeRelV>
          </wp:anchor>
        </w:drawing>
      </w:r>
    </w:p>
    <w:p w14:paraId="19F8DB5A" w14:textId="277CA273" w:rsidR="006A25BA" w:rsidRDefault="006A25BA">
      <w:pPr>
        <w:pStyle w:val="BodyText"/>
        <w:rPr>
          <w:rFonts w:ascii="Times New Roman"/>
          <w:sz w:val="20"/>
        </w:rPr>
      </w:pPr>
    </w:p>
    <w:p w14:paraId="7B03C589" w14:textId="3B7EAB90" w:rsidR="006A25BA" w:rsidRDefault="006A25BA">
      <w:pPr>
        <w:pStyle w:val="BodyText"/>
        <w:rPr>
          <w:rFonts w:ascii="Times New Roman"/>
          <w:sz w:val="20"/>
        </w:rPr>
      </w:pPr>
    </w:p>
    <w:p w14:paraId="5ABE21AA" w14:textId="52214BCA" w:rsidR="006A25BA" w:rsidRDefault="006A25BA">
      <w:pPr>
        <w:pStyle w:val="BodyText"/>
        <w:rPr>
          <w:rFonts w:ascii="Times New Roman"/>
          <w:sz w:val="20"/>
        </w:rPr>
      </w:pPr>
    </w:p>
    <w:p w14:paraId="4B1E4B34" w14:textId="7682AA1A" w:rsidR="006A25BA" w:rsidRDefault="006A25BA">
      <w:pPr>
        <w:pStyle w:val="BodyText"/>
        <w:rPr>
          <w:rFonts w:ascii="Times New Roman"/>
          <w:sz w:val="20"/>
        </w:rPr>
      </w:pPr>
    </w:p>
    <w:p w14:paraId="6437D890" w14:textId="6BDCC78C" w:rsidR="006A25BA" w:rsidRDefault="006A25BA">
      <w:pPr>
        <w:pStyle w:val="BodyText"/>
        <w:rPr>
          <w:rFonts w:ascii="Times New Roman"/>
          <w:sz w:val="20"/>
        </w:rPr>
      </w:pPr>
    </w:p>
    <w:p w14:paraId="4D7C01E0" w14:textId="77777777" w:rsidR="006A25BA" w:rsidRDefault="006A25BA">
      <w:pPr>
        <w:pStyle w:val="BodyText"/>
        <w:rPr>
          <w:rFonts w:ascii="Times New Roman"/>
          <w:sz w:val="20"/>
        </w:rPr>
      </w:pPr>
    </w:p>
    <w:p w14:paraId="2960C7FE" w14:textId="77777777" w:rsidR="006A25BA" w:rsidRDefault="006A25BA">
      <w:pPr>
        <w:pStyle w:val="BodyText"/>
        <w:rPr>
          <w:rFonts w:ascii="Times New Roman"/>
          <w:sz w:val="20"/>
        </w:rPr>
      </w:pPr>
    </w:p>
    <w:p w14:paraId="00E5180B" w14:textId="77777777" w:rsidR="006A25BA" w:rsidRDefault="006A25BA">
      <w:pPr>
        <w:pStyle w:val="BodyText"/>
        <w:rPr>
          <w:rFonts w:ascii="Times New Roman"/>
          <w:sz w:val="20"/>
        </w:rPr>
      </w:pPr>
    </w:p>
    <w:p w14:paraId="6FD81D62" w14:textId="77777777" w:rsidR="006A25BA" w:rsidRDefault="006A25BA">
      <w:pPr>
        <w:pStyle w:val="BodyText"/>
        <w:rPr>
          <w:rFonts w:ascii="Times New Roman"/>
          <w:sz w:val="20"/>
        </w:rPr>
      </w:pPr>
    </w:p>
    <w:p w14:paraId="50EC2C11" w14:textId="77777777" w:rsidR="006A25BA" w:rsidRDefault="006A25BA">
      <w:pPr>
        <w:pStyle w:val="BodyText"/>
        <w:rPr>
          <w:rFonts w:ascii="Times New Roman"/>
          <w:sz w:val="20"/>
        </w:rPr>
      </w:pPr>
    </w:p>
    <w:p w14:paraId="0F636A1C" w14:textId="77777777" w:rsidR="006A25BA" w:rsidRDefault="006A25BA">
      <w:pPr>
        <w:pStyle w:val="BodyText"/>
        <w:rPr>
          <w:rFonts w:ascii="Times New Roman"/>
          <w:sz w:val="20"/>
        </w:rPr>
      </w:pPr>
    </w:p>
    <w:p w14:paraId="73EA7728" w14:textId="77777777" w:rsidR="006A25BA" w:rsidRDefault="006A25BA">
      <w:pPr>
        <w:pStyle w:val="BodyText"/>
        <w:rPr>
          <w:rFonts w:ascii="Times New Roman"/>
          <w:sz w:val="20"/>
        </w:rPr>
      </w:pPr>
    </w:p>
    <w:p w14:paraId="04EA2236" w14:textId="77777777" w:rsidR="006A25BA" w:rsidRDefault="006A25BA">
      <w:pPr>
        <w:pStyle w:val="BodyText"/>
        <w:rPr>
          <w:rFonts w:ascii="Times New Roman"/>
          <w:sz w:val="20"/>
        </w:rPr>
      </w:pPr>
    </w:p>
    <w:p w14:paraId="252F1BA7" w14:textId="77777777" w:rsidR="006A25BA" w:rsidRDefault="006A25BA">
      <w:pPr>
        <w:pStyle w:val="BodyText"/>
        <w:rPr>
          <w:rFonts w:ascii="Times New Roman"/>
          <w:sz w:val="20"/>
        </w:rPr>
      </w:pPr>
    </w:p>
    <w:p w14:paraId="1B44ABB0" w14:textId="77777777" w:rsidR="006A25BA" w:rsidRDefault="006A25BA">
      <w:pPr>
        <w:pStyle w:val="BodyText"/>
        <w:rPr>
          <w:rFonts w:ascii="Times New Roman"/>
          <w:sz w:val="20"/>
        </w:rPr>
      </w:pPr>
    </w:p>
    <w:p w14:paraId="347B467F" w14:textId="77777777" w:rsidR="006A25BA" w:rsidRDefault="006A25BA">
      <w:pPr>
        <w:pStyle w:val="BodyText"/>
        <w:rPr>
          <w:rFonts w:ascii="Times New Roman"/>
          <w:sz w:val="20"/>
        </w:rPr>
      </w:pPr>
    </w:p>
    <w:p w14:paraId="784C3B84" w14:textId="77777777" w:rsidR="006A25BA" w:rsidRDefault="006A25BA">
      <w:pPr>
        <w:pStyle w:val="BodyText"/>
        <w:rPr>
          <w:rFonts w:ascii="Times New Roman"/>
          <w:sz w:val="20"/>
        </w:rPr>
      </w:pPr>
    </w:p>
    <w:p w14:paraId="1F943ECD" w14:textId="77777777" w:rsidR="006A25BA" w:rsidRDefault="006A25BA">
      <w:pPr>
        <w:pStyle w:val="BodyText"/>
        <w:rPr>
          <w:rFonts w:ascii="Times New Roman"/>
          <w:sz w:val="20"/>
        </w:rPr>
      </w:pPr>
    </w:p>
    <w:p w14:paraId="1539FE17" w14:textId="66855B0F" w:rsidR="006A25BA" w:rsidRDefault="006A25BA">
      <w:pPr>
        <w:pStyle w:val="BodyText"/>
        <w:rPr>
          <w:rFonts w:ascii="Times New Roman"/>
          <w:sz w:val="20"/>
        </w:rPr>
      </w:pPr>
    </w:p>
    <w:p w14:paraId="6CD573FF" w14:textId="77777777" w:rsidR="006A25BA" w:rsidRDefault="006A25BA">
      <w:pPr>
        <w:pStyle w:val="BodyText"/>
        <w:rPr>
          <w:rFonts w:ascii="Times New Roman"/>
          <w:sz w:val="20"/>
        </w:rPr>
      </w:pPr>
    </w:p>
    <w:p w14:paraId="53CFEDF4" w14:textId="77777777" w:rsidR="006A25BA" w:rsidRDefault="006A25BA">
      <w:pPr>
        <w:pStyle w:val="BodyText"/>
        <w:rPr>
          <w:rFonts w:ascii="Times New Roman"/>
          <w:sz w:val="20"/>
        </w:rPr>
      </w:pPr>
    </w:p>
    <w:p w14:paraId="6AE88E44" w14:textId="77777777" w:rsidR="006A25BA" w:rsidRDefault="006A25BA">
      <w:pPr>
        <w:pStyle w:val="BodyText"/>
        <w:rPr>
          <w:rFonts w:ascii="Times New Roman"/>
          <w:sz w:val="20"/>
        </w:rPr>
      </w:pPr>
    </w:p>
    <w:p w14:paraId="76A6C4BB" w14:textId="77777777" w:rsidR="006A25BA" w:rsidRDefault="006A25BA">
      <w:pPr>
        <w:pStyle w:val="BodyText"/>
        <w:rPr>
          <w:rFonts w:ascii="Times New Roman"/>
          <w:sz w:val="20"/>
        </w:rPr>
      </w:pPr>
    </w:p>
    <w:p w14:paraId="76D627DA" w14:textId="77777777" w:rsidR="006A25BA" w:rsidRDefault="006A25BA">
      <w:pPr>
        <w:pStyle w:val="BodyText"/>
        <w:rPr>
          <w:rFonts w:ascii="Times New Roman"/>
          <w:sz w:val="20"/>
        </w:rPr>
      </w:pPr>
    </w:p>
    <w:p w14:paraId="10C3C205" w14:textId="77777777" w:rsidR="006A25BA" w:rsidRDefault="006A25BA">
      <w:pPr>
        <w:pStyle w:val="BodyText"/>
        <w:rPr>
          <w:rFonts w:ascii="Times New Roman"/>
          <w:sz w:val="20"/>
        </w:rPr>
      </w:pPr>
    </w:p>
    <w:p w14:paraId="40F6FBFA" w14:textId="77777777" w:rsidR="006A25BA" w:rsidRDefault="006A25BA">
      <w:pPr>
        <w:pStyle w:val="BodyText"/>
        <w:rPr>
          <w:rFonts w:ascii="Times New Roman"/>
          <w:sz w:val="20"/>
        </w:rPr>
      </w:pPr>
    </w:p>
    <w:p w14:paraId="5E2D8E92" w14:textId="77777777" w:rsidR="006A25BA" w:rsidRDefault="006A25BA">
      <w:pPr>
        <w:pStyle w:val="BodyText"/>
        <w:rPr>
          <w:rFonts w:ascii="Times New Roman"/>
          <w:sz w:val="20"/>
        </w:rPr>
      </w:pPr>
    </w:p>
    <w:p w14:paraId="14C34E55" w14:textId="77777777" w:rsidR="006A25BA" w:rsidRDefault="006A25BA">
      <w:pPr>
        <w:pStyle w:val="BodyText"/>
        <w:rPr>
          <w:rFonts w:ascii="Times New Roman"/>
          <w:sz w:val="20"/>
        </w:rPr>
      </w:pPr>
    </w:p>
    <w:p w14:paraId="23A0DDCF" w14:textId="4F24A02D" w:rsidR="006A25BA" w:rsidRDefault="006A25BA">
      <w:pPr>
        <w:pStyle w:val="BodyText"/>
        <w:rPr>
          <w:rFonts w:ascii="Times New Roman"/>
          <w:sz w:val="20"/>
        </w:rPr>
      </w:pPr>
    </w:p>
    <w:p w14:paraId="6D6A1A40" w14:textId="77777777" w:rsidR="006A25BA" w:rsidRDefault="006A25BA">
      <w:pPr>
        <w:pStyle w:val="BodyText"/>
        <w:rPr>
          <w:rFonts w:ascii="Times New Roman"/>
          <w:sz w:val="20"/>
        </w:rPr>
      </w:pPr>
    </w:p>
    <w:p w14:paraId="1A7DF11A" w14:textId="77777777" w:rsidR="006A25BA" w:rsidRDefault="006A25BA">
      <w:pPr>
        <w:pStyle w:val="BodyText"/>
        <w:rPr>
          <w:rFonts w:ascii="Times New Roman"/>
          <w:sz w:val="20"/>
        </w:rPr>
      </w:pPr>
    </w:p>
    <w:p w14:paraId="6C9742FE" w14:textId="77777777" w:rsidR="006A25BA" w:rsidRDefault="006A25BA">
      <w:pPr>
        <w:pStyle w:val="BodyText"/>
        <w:rPr>
          <w:rFonts w:ascii="Times New Roman"/>
          <w:sz w:val="20"/>
        </w:rPr>
      </w:pPr>
    </w:p>
    <w:p w14:paraId="01F1EE3B" w14:textId="77777777" w:rsidR="006A25BA" w:rsidRDefault="006A25BA">
      <w:pPr>
        <w:pStyle w:val="BodyText"/>
        <w:rPr>
          <w:rFonts w:ascii="Times New Roman"/>
          <w:sz w:val="20"/>
        </w:rPr>
      </w:pPr>
    </w:p>
    <w:p w14:paraId="394D0CE6" w14:textId="2026AA1E" w:rsidR="006A25BA" w:rsidRDefault="006A25BA">
      <w:pPr>
        <w:pStyle w:val="BodyText"/>
        <w:rPr>
          <w:rFonts w:ascii="Times New Roman"/>
          <w:sz w:val="20"/>
        </w:rPr>
      </w:pPr>
    </w:p>
    <w:p w14:paraId="5BF4A7A0" w14:textId="77777777" w:rsidR="006A25BA" w:rsidRDefault="006A25BA">
      <w:pPr>
        <w:pStyle w:val="BodyText"/>
        <w:rPr>
          <w:rFonts w:ascii="Times New Roman"/>
          <w:sz w:val="20"/>
        </w:rPr>
      </w:pPr>
    </w:p>
    <w:p w14:paraId="53CF8E53" w14:textId="77777777" w:rsidR="006A25BA" w:rsidRDefault="006A25BA">
      <w:pPr>
        <w:pStyle w:val="BodyText"/>
        <w:rPr>
          <w:rFonts w:ascii="Times New Roman"/>
          <w:sz w:val="20"/>
        </w:rPr>
      </w:pPr>
    </w:p>
    <w:p w14:paraId="5C93E0E4" w14:textId="77777777" w:rsidR="006A25BA" w:rsidRDefault="006A25BA">
      <w:pPr>
        <w:pStyle w:val="BodyText"/>
        <w:rPr>
          <w:rFonts w:ascii="Times New Roman"/>
          <w:sz w:val="20"/>
        </w:rPr>
      </w:pPr>
    </w:p>
    <w:p w14:paraId="30276365" w14:textId="77777777" w:rsidR="006A25BA" w:rsidRDefault="006A25BA">
      <w:pPr>
        <w:pStyle w:val="BodyText"/>
        <w:rPr>
          <w:rFonts w:ascii="Times New Roman"/>
          <w:sz w:val="20"/>
        </w:rPr>
      </w:pPr>
    </w:p>
    <w:p w14:paraId="721CE7FD" w14:textId="77777777" w:rsidR="006A25BA" w:rsidRDefault="006A25BA">
      <w:pPr>
        <w:pStyle w:val="BodyText"/>
        <w:rPr>
          <w:rFonts w:ascii="Times New Roman"/>
          <w:sz w:val="20"/>
        </w:rPr>
      </w:pPr>
    </w:p>
    <w:p w14:paraId="59FCCDFE" w14:textId="77777777" w:rsidR="006A25BA" w:rsidRDefault="006A25BA">
      <w:pPr>
        <w:pStyle w:val="BodyText"/>
        <w:rPr>
          <w:rFonts w:ascii="Times New Roman"/>
          <w:sz w:val="20"/>
        </w:rPr>
      </w:pPr>
    </w:p>
    <w:p w14:paraId="5277777E" w14:textId="77777777" w:rsidR="006A25BA" w:rsidRDefault="006A25BA">
      <w:pPr>
        <w:pStyle w:val="BodyText"/>
        <w:rPr>
          <w:rFonts w:ascii="Times New Roman"/>
          <w:sz w:val="20"/>
        </w:rPr>
      </w:pPr>
    </w:p>
    <w:p w14:paraId="4C2FFE08" w14:textId="6A54EF9C" w:rsidR="006A25BA" w:rsidRDefault="00950669">
      <w:pPr>
        <w:pStyle w:val="Title"/>
      </w:pPr>
      <w:r>
        <w:rPr>
          <w:color w:val="FFFFFF"/>
        </w:rPr>
        <w:t>JEWELS OF THE CYCLADES 2022</w:t>
      </w:r>
    </w:p>
    <w:p w14:paraId="683149E7" w14:textId="77777777" w:rsidR="006A25BA" w:rsidRDefault="00950669">
      <w:pPr>
        <w:pStyle w:val="Heading1"/>
        <w:spacing w:before="140"/>
        <w:ind w:firstLine="0"/>
        <w:rPr>
          <w:i/>
        </w:rPr>
      </w:pPr>
      <w:r>
        <w:rPr>
          <w:color w:val="FFFFFF"/>
        </w:rPr>
        <w:t xml:space="preserve">ABOARD THE 24-CABIN MOTOR SAILER </w:t>
      </w:r>
      <w:r>
        <w:rPr>
          <w:i/>
          <w:color w:val="FFFFFF"/>
          <w:u w:val="thick" w:color="FFFFFF"/>
        </w:rPr>
        <w:t>GALILEO</w:t>
      </w:r>
    </w:p>
    <w:p w14:paraId="45ED0A52" w14:textId="1D57300F" w:rsidR="006A25BA" w:rsidRDefault="00950669">
      <w:pPr>
        <w:spacing w:before="80" w:line="276" w:lineRule="auto"/>
        <w:ind w:left="2525" w:right="2181" w:hanging="1"/>
        <w:jc w:val="center"/>
        <w:rPr>
          <w:rFonts w:ascii="Carlito"/>
          <w:sz w:val="44"/>
        </w:rPr>
      </w:pPr>
      <w:r>
        <w:rPr>
          <w:rFonts w:ascii="Carlito"/>
          <w:color w:val="FFFFFF"/>
          <w:sz w:val="44"/>
        </w:rPr>
        <w:t>APRIL - OCTOBER 2022 | 8-day cruises Fridays - From Athens to Athens,</w:t>
      </w:r>
      <w:r>
        <w:rPr>
          <w:rFonts w:ascii="Carlito"/>
          <w:color w:val="FFFFFF"/>
          <w:spacing w:val="-18"/>
          <w:sz w:val="44"/>
        </w:rPr>
        <w:t xml:space="preserve"> </w:t>
      </w:r>
      <w:r>
        <w:rPr>
          <w:rFonts w:ascii="Carlito"/>
          <w:color w:val="FFFFFF"/>
          <w:sz w:val="44"/>
        </w:rPr>
        <w:t>Greece</w:t>
      </w:r>
    </w:p>
    <w:p w14:paraId="31B1B8BE" w14:textId="77777777" w:rsidR="006A25BA" w:rsidRDefault="006A25BA">
      <w:pPr>
        <w:pStyle w:val="BodyText"/>
        <w:spacing w:before="9"/>
        <w:rPr>
          <w:rFonts w:ascii="Carlito"/>
          <w:sz w:val="36"/>
        </w:rPr>
      </w:pPr>
    </w:p>
    <w:p w14:paraId="0A091968" w14:textId="69F7292F" w:rsidR="006A25BA" w:rsidRDefault="00950669">
      <w:pPr>
        <w:pStyle w:val="Heading2"/>
      </w:pPr>
      <w:r>
        <w:rPr>
          <w:color w:val="FFFFFF"/>
        </w:rPr>
        <w:t>A cruise voyage unraveling the authentic, whitewashed islands of the Cyclades.</w:t>
      </w:r>
    </w:p>
    <w:p w14:paraId="1A207018" w14:textId="77777777" w:rsidR="006A25BA" w:rsidRDefault="006A25BA">
      <w:pPr>
        <w:pStyle w:val="BodyText"/>
        <w:spacing w:before="6"/>
        <w:rPr>
          <w:rFonts w:ascii="Carlito"/>
          <w:sz w:val="41"/>
        </w:rPr>
      </w:pPr>
    </w:p>
    <w:p w14:paraId="6978FCDE" w14:textId="6CC2E6FC" w:rsidR="006A25BA" w:rsidRDefault="00950669">
      <w:pPr>
        <w:spacing w:before="1"/>
        <w:ind w:left="878" w:right="528"/>
        <w:jc w:val="center"/>
        <w:rPr>
          <w:rFonts w:ascii="Carlito"/>
          <w:sz w:val="32"/>
        </w:rPr>
      </w:pPr>
      <w:r>
        <w:rPr>
          <w:rFonts w:ascii="Carlito"/>
          <w:color w:val="FFFFFF"/>
          <w:sz w:val="32"/>
        </w:rPr>
        <w:t>Highlights include:</w:t>
      </w:r>
    </w:p>
    <w:p w14:paraId="6189BAAC" w14:textId="77777777" w:rsidR="006A25BA" w:rsidRDefault="003A7087">
      <w:pPr>
        <w:spacing w:before="58"/>
        <w:ind w:left="983" w:right="528"/>
        <w:jc w:val="center"/>
        <w:rPr>
          <w:rFonts w:ascii="Carlito" w:hAnsi="Carlito"/>
          <w:sz w:val="28"/>
        </w:rPr>
      </w:pPr>
      <w:r>
        <w:pict w14:anchorId="29EC001B">
          <v:shape id="_x0000_s2058" type="#_x0000_t202" style="position:absolute;left:0;text-align:left;margin-left:90pt;margin-top:15.75pt;width:58.05pt;height:11.05pt;z-index:-15938560;mso-position-horizontal-relative:page" filled="f" stroked="f">
            <v:textbox inset="0,0,0,0">
              <w:txbxContent>
                <w:p w14:paraId="37D2A199" w14:textId="77777777" w:rsidR="006A25BA" w:rsidRDefault="00950669">
                  <w:pPr>
                    <w:pStyle w:val="BodyText"/>
                    <w:spacing w:line="221" w:lineRule="exact"/>
                    <w:rPr>
                      <w:rFonts w:ascii="Carlito"/>
                    </w:rPr>
                  </w:pPr>
                  <w:r>
                    <w:rPr>
                      <w:rFonts w:ascii="Carlito"/>
                    </w:rPr>
                    <w:t>July 15, 2021</w:t>
                  </w:r>
                </w:p>
              </w:txbxContent>
            </v:textbox>
            <w10:wrap anchorx="page"/>
          </v:shape>
        </w:pict>
      </w:r>
      <w:r w:rsidR="00950669">
        <w:rPr>
          <w:rFonts w:ascii="Carlito" w:hAnsi="Carlito"/>
          <w:color w:val="FFFFFF"/>
          <w:sz w:val="28"/>
        </w:rPr>
        <w:t>Santorini · Mykonos · Folegandros · Poliegos · Delos · Paros · Syros · Kythnos · Poros</w:t>
      </w:r>
    </w:p>
    <w:p w14:paraId="7BCB3325" w14:textId="77777777" w:rsidR="006A25BA" w:rsidRDefault="006A25BA">
      <w:pPr>
        <w:jc w:val="center"/>
        <w:rPr>
          <w:rFonts w:ascii="Carlito" w:hAnsi="Carlito"/>
          <w:sz w:val="28"/>
        </w:rPr>
        <w:sectPr w:rsidR="006A25BA">
          <w:type w:val="continuous"/>
          <w:pgSz w:w="12240" w:h="15840"/>
          <w:pgMar w:top="0" w:right="320" w:bottom="0" w:left="0" w:header="720" w:footer="720" w:gutter="0"/>
          <w:cols w:space="720"/>
        </w:sectPr>
      </w:pPr>
    </w:p>
    <w:p w14:paraId="3D760A67" w14:textId="77777777" w:rsidR="006A25BA" w:rsidRDefault="003A7087">
      <w:pPr>
        <w:pStyle w:val="BodyText"/>
        <w:rPr>
          <w:rFonts w:ascii="Carlito"/>
          <w:sz w:val="20"/>
        </w:rPr>
      </w:pPr>
      <w:r>
        <w:lastRenderedPageBreak/>
        <w:pict w14:anchorId="5DCCE14D">
          <v:group id="_x0000_s2055" style="position:absolute;margin-left:1.5pt;margin-top:0;width:610.2pt;height:224.25pt;z-index:15731712;mso-position-horizontal-relative:page;mso-position-vertical-relative:page" coordorigin="30" coordsize="12204,4485">
            <v:shape id="_x0000_s2057" type="#_x0000_t75" style="position:absolute;left:30;width:12204;height:4485">
              <v:imagedata r:id="rId12" o:title=""/>
            </v:shape>
            <v:shape id="_x0000_s2056" type="#_x0000_t202" style="position:absolute;left:1800;top:475;width:1181;height:221" filled="f" stroked="f">
              <v:textbox inset="0,0,0,0">
                <w:txbxContent>
                  <w:p w14:paraId="3AF7D400" w14:textId="77777777" w:rsidR="006A25BA" w:rsidRDefault="00950669">
                    <w:pPr>
                      <w:spacing w:line="221" w:lineRule="exact"/>
                      <w:rPr>
                        <w:rFonts w:ascii="Carlito"/>
                      </w:rPr>
                    </w:pPr>
                    <w:r>
                      <w:rPr>
                        <w:rFonts w:ascii="Carlito"/>
                      </w:rPr>
                      <w:t>July 15, 2021</w:t>
                    </w:r>
                  </w:p>
                </w:txbxContent>
              </v:textbox>
            </v:shape>
            <w10:wrap anchorx="page" anchory="page"/>
          </v:group>
        </w:pict>
      </w:r>
    </w:p>
    <w:p w14:paraId="7479E3E9" w14:textId="77777777" w:rsidR="006A25BA" w:rsidRDefault="006A25BA">
      <w:pPr>
        <w:pStyle w:val="BodyText"/>
        <w:rPr>
          <w:rFonts w:ascii="Carlito"/>
          <w:sz w:val="20"/>
        </w:rPr>
      </w:pPr>
    </w:p>
    <w:p w14:paraId="03296154" w14:textId="77777777" w:rsidR="006A25BA" w:rsidRDefault="006A25BA">
      <w:pPr>
        <w:pStyle w:val="BodyText"/>
        <w:rPr>
          <w:rFonts w:ascii="Carlito"/>
          <w:sz w:val="20"/>
        </w:rPr>
      </w:pPr>
    </w:p>
    <w:p w14:paraId="65877468" w14:textId="77777777" w:rsidR="006A25BA" w:rsidRDefault="006A25BA">
      <w:pPr>
        <w:pStyle w:val="BodyText"/>
        <w:rPr>
          <w:rFonts w:ascii="Carlito"/>
          <w:sz w:val="20"/>
        </w:rPr>
      </w:pPr>
    </w:p>
    <w:p w14:paraId="1889B006" w14:textId="77777777" w:rsidR="006A25BA" w:rsidRDefault="006A25BA">
      <w:pPr>
        <w:pStyle w:val="BodyText"/>
        <w:rPr>
          <w:rFonts w:ascii="Carlito"/>
          <w:sz w:val="20"/>
        </w:rPr>
      </w:pPr>
    </w:p>
    <w:p w14:paraId="7532926B" w14:textId="77777777" w:rsidR="006A25BA" w:rsidRDefault="006A25BA">
      <w:pPr>
        <w:pStyle w:val="BodyText"/>
        <w:rPr>
          <w:rFonts w:ascii="Carlito"/>
          <w:sz w:val="20"/>
        </w:rPr>
      </w:pPr>
    </w:p>
    <w:p w14:paraId="30281493" w14:textId="77777777" w:rsidR="006A25BA" w:rsidRDefault="006A25BA">
      <w:pPr>
        <w:pStyle w:val="BodyText"/>
        <w:rPr>
          <w:rFonts w:ascii="Carlito"/>
          <w:sz w:val="20"/>
        </w:rPr>
      </w:pPr>
    </w:p>
    <w:p w14:paraId="0CAA0F11" w14:textId="77777777" w:rsidR="006A25BA" w:rsidRDefault="006A25BA">
      <w:pPr>
        <w:pStyle w:val="BodyText"/>
        <w:rPr>
          <w:rFonts w:ascii="Carlito"/>
          <w:sz w:val="20"/>
        </w:rPr>
      </w:pPr>
    </w:p>
    <w:p w14:paraId="7310B379" w14:textId="77777777" w:rsidR="006A25BA" w:rsidRDefault="006A25BA">
      <w:pPr>
        <w:pStyle w:val="BodyText"/>
        <w:rPr>
          <w:rFonts w:ascii="Carlito"/>
          <w:sz w:val="20"/>
        </w:rPr>
      </w:pPr>
    </w:p>
    <w:p w14:paraId="62C220EA" w14:textId="77777777" w:rsidR="006A25BA" w:rsidRDefault="006A25BA">
      <w:pPr>
        <w:pStyle w:val="BodyText"/>
        <w:rPr>
          <w:rFonts w:ascii="Carlito"/>
          <w:sz w:val="20"/>
        </w:rPr>
      </w:pPr>
    </w:p>
    <w:p w14:paraId="4C75A9DE" w14:textId="77777777" w:rsidR="006A25BA" w:rsidRDefault="006A25BA">
      <w:pPr>
        <w:pStyle w:val="BodyText"/>
        <w:rPr>
          <w:rFonts w:ascii="Carlito"/>
          <w:sz w:val="20"/>
        </w:rPr>
      </w:pPr>
    </w:p>
    <w:p w14:paraId="590282F6" w14:textId="77777777" w:rsidR="006A25BA" w:rsidRDefault="006A25BA">
      <w:pPr>
        <w:pStyle w:val="BodyText"/>
        <w:rPr>
          <w:rFonts w:ascii="Carlito"/>
          <w:sz w:val="20"/>
        </w:rPr>
      </w:pPr>
    </w:p>
    <w:p w14:paraId="506704FD" w14:textId="77777777" w:rsidR="006A25BA" w:rsidRDefault="006A25BA">
      <w:pPr>
        <w:pStyle w:val="BodyText"/>
        <w:rPr>
          <w:rFonts w:ascii="Carlito"/>
          <w:sz w:val="20"/>
        </w:rPr>
      </w:pPr>
    </w:p>
    <w:p w14:paraId="1B372DC9" w14:textId="77777777" w:rsidR="006A25BA" w:rsidRDefault="006A25BA">
      <w:pPr>
        <w:pStyle w:val="BodyText"/>
        <w:rPr>
          <w:rFonts w:ascii="Carlito"/>
          <w:sz w:val="20"/>
        </w:rPr>
      </w:pPr>
    </w:p>
    <w:p w14:paraId="2EE443A0" w14:textId="77777777" w:rsidR="006A25BA" w:rsidRDefault="006A25BA">
      <w:pPr>
        <w:pStyle w:val="BodyText"/>
        <w:rPr>
          <w:rFonts w:ascii="Carlito"/>
          <w:sz w:val="20"/>
        </w:rPr>
      </w:pPr>
    </w:p>
    <w:p w14:paraId="06030F2B" w14:textId="77777777" w:rsidR="006A25BA" w:rsidRDefault="006A25BA">
      <w:pPr>
        <w:pStyle w:val="BodyText"/>
        <w:rPr>
          <w:rFonts w:ascii="Carlito"/>
          <w:sz w:val="20"/>
        </w:rPr>
      </w:pPr>
    </w:p>
    <w:p w14:paraId="3E69A762" w14:textId="77777777" w:rsidR="006A25BA" w:rsidRDefault="006A25BA">
      <w:pPr>
        <w:pStyle w:val="BodyText"/>
        <w:rPr>
          <w:rFonts w:ascii="Carlito"/>
          <w:sz w:val="20"/>
        </w:rPr>
      </w:pPr>
    </w:p>
    <w:p w14:paraId="76472E5E" w14:textId="77777777" w:rsidR="006A25BA" w:rsidRDefault="006A25BA">
      <w:pPr>
        <w:pStyle w:val="BodyText"/>
        <w:rPr>
          <w:rFonts w:ascii="Carlito"/>
          <w:sz w:val="20"/>
        </w:rPr>
      </w:pPr>
    </w:p>
    <w:p w14:paraId="23CACF33" w14:textId="77777777" w:rsidR="006A25BA" w:rsidRDefault="006A25BA">
      <w:pPr>
        <w:pStyle w:val="BodyText"/>
        <w:rPr>
          <w:rFonts w:ascii="Carlito"/>
          <w:sz w:val="20"/>
        </w:rPr>
      </w:pPr>
    </w:p>
    <w:p w14:paraId="367BA587" w14:textId="77777777" w:rsidR="006A25BA" w:rsidRDefault="006A25BA">
      <w:pPr>
        <w:pStyle w:val="BodyText"/>
        <w:spacing w:before="2"/>
        <w:rPr>
          <w:rFonts w:ascii="Carlito"/>
          <w:sz w:val="11"/>
        </w:rPr>
      </w:pPr>
    </w:p>
    <w:p w14:paraId="408A0941" w14:textId="056FC80D" w:rsidR="006A25BA" w:rsidRDefault="003A7087">
      <w:pPr>
        <w:ind w:left="360"/>
        <w:rPr>
          <w:rFonts w:ascii="Carlito"/>
          <w:sz w:val="20"/>
        </w:rPr>
      </w:pPr>
      <w:r>
        <w:rPr>
          <w:rFonts w:ascii="Carlito"/>
          <w:sz w:val="20"/>
        </w:rPr>
      </w:r>
      <w:r>
        <w:rPr>
          <w:rFonts w:ascii="Carlito"/>
          <w:sz w:val="20"/>
        </w:rPr>
        <w:pict w14:anchorId="5A266C8D">
          <v:shape id="_x0000_s2073" type="#_x0000_t202" style="width:250.55pt;height:512.5pt;mso-left-percent:-10001;mso-top-percent:-10001;mso-position-horizontal:absolute;mso-position-horizontal-relative:char;mso-position-vertical:absolute;mso-position-vertical-relative:line;mso-left-percent:-10001;mso-top-percent:-10001" fillcolor="#f1f1f1" stroked="f">
            <v:textbox inset="0,0,0,0">
              <w:txbxContent>
                <w:p w14:paraId="48832321" w14:textId="77777777" w:rsidR="006A25BA" w:rsidRDefault="00950669">
                  <w:pPr>
                    <w:spacing w:before="283"/>
                    <w:ind w:left="143"/>
                    <w:rPr>
                      <w:rFonts w:ascii="Arial"/>
                      <w:b/>
                      <w:sz w:val="24"/>
                    </w:rPr>
                  </w:pPr>
                  <w:r>
                    <w:rPr>
                      <w:rFonts w:ascii="Arial"/>
                      <w:b/>
                      <w:color w:val="30849B"/>
                      <w:sz w:val="24"/>
                    </w:rPr>
                    <w:t>M/S GALILEO</w:t>
                  </w:r>
                </w:p>
                <w:p w14:paraId="69E78273" w14:textId="77777777" w:rsidR="006A25BA" w:rsidRDefault="00950669">
                  <w:pPr>
                    <w:spacing w:before="9"/>
                    <w:ind w:left="143"/>
                    <w:rPr>
                      <w:rFonts w:ascii="Arial"/>
                      <w:b/>
                    </w:rPr>
                  </w:pPr>
                  <w:r>
                    <w:rPr>
                      <w:rFonts w:ascii="Arial"/>
                      <w:b/>
                      <w:color w:val="0E233D"/>
                    </w:rPr>
                    <w:t>MOTOR SAILER</w:t>
                  </w:r>
                </w:p>
                <w:p w14:paraId="71847155" w14:textId="77777777" w:rsidR="006A25BA" w:rsidRDefault="006A25BA">
                  <w:pPr>
                    <w:pStyle w:val="BodyText"/>
                    <w:spacing w:before="1"/>
                    <w:rPr>
                      <w:rFonts w:ascii="Arial"/>
                      <w:b/>
                    </w:rPr>
                  </w:pPr>
                </w:p>
                <w:p w14:paraId="00FCB7E1" w14:textId="77777777" w:rsidR="006A25BA" w:rsidRDefault="00950669">
                  <w:pPr>
                    <w:pStyle w:val="BodyText"/>
                    <w:spacing w:line="276" w:lineRule="auto"/>
                    <w:ind w:left="143" w:right="138"/>
                    <w:jc w:val="both"/>
                  </w:pPr>
                  <w:r>
                    <w:t>The 48 meter M/S Galileo is a classic steel hull motor sailer, with spacious and well-appointed interiors renovated in 2020.</w:t>
                  </w:r>
                </w:p>
                <w:p w14:paraId="7A26D8B9" w14:textId="77777777" w:rsidR="006A25BA" w:rsidRDefault="00950669">
                  <w:pPr>
                    <w:spacing w:before="199" w:line="253" w:lineRule="exact"/>
                    <w:ind w:left="143"/>
                    <w:jc w:val="both"/>
                    <w:rPr>
                      <w:rFonts w:ascii="Arial"/>
                      <w:b/>
                    </w:rPr>
                  </w:pPr>
                  <w:r>
                    <w:rPr>
                      <w:rFonts w:ascii="Arial"/>
                      <w:b/>
                      <w:color w:val="0E233D"/>
                    </w:rPr>
                    <w:t>GENERAL INFORMATION:</w:t>
                  </w:r>
                </w:p>
                <w:p w14:paraId="3F5534EF" w14:textId="77777777" w:rsidR="006A25BA" w:rsidRDefault="00950669">
                  <w:pPr>
                    <w:pStyle w:val="BodyText"/>
                    <w:ind w:left="143"/>
                  </w:pPr>
                  <w:r>
                    <w:rPr>
                      <w:color w:val="252525"/>
                    </w:rPr>
                    <w:t>Length: 48 m (157 ft)</w:t>
                  </w:r>
                </w:p>
                <w:p w14:paraId="42DC8047" w14:textId="77777777" w:rsidR="006A25BA" w:rsidRDefault="00950669">
                  <w:pPr>
                    <w:pStyle w:val="BodyText"/>
                    <w:spacing w:before="1"/>
                    <w:ind w:left="143" w:right="165"/>
                  </w:pPr>
                  <w:r>
                    <w:rPr>
                      <w:color w:val="252525"/>
                    </w:rPr>
                    <w:t>Launched:1997 |Rebuilt: 2007 |Renovated:2020 Cabins: 24</w:t>
                  </w:r>
                </w:p>
                <w:p w14:paraId="2031FA43" w14:textId="77777777" w:rsidR="006A25BA" w:rsidRDefault="00950669">
                  <w:pPr>
                    <w:pStyle w:val="BodyText"/>
                    <w:spacing w:line="265" w:lineRule="exact"/>
                    <w:ind w:left="143"/>
                  </w:pPr>
                  <w:r>
                    <w:rPr>
                      <w:color w:val="252525"/>
                    </w:rPr>
                    <w:t>Capacity: 49 passengers</w:t>
                  </w:r>
                </w:p>
                <w:p w14:paraId="385AA758" w14:textId="77777777" w:rsidR="006A25BA" w:rsidRDefault="00950669">
                  <w:pPr>
                    <w:pStyle w:val="BodyText"/>
                    <w:spacing w:before="1"/>
                    <w:ind w:left="143"/>
                  </w:pPr>
                  <w:r>
                    <w:rPr>
                      <w:color w:val="252525"/>
                    </w:rPr>
                    <w:t>Crew: 16-18</w:t>
                  </w:r>
                </w:p>
                <w:p w14:paraId="08D2ADFE" w14:textId="77777777" w:rsidR="006A25BA" w:rsidRDefault="006A25BA">
                  <w:pPr>
                    <w:pStyle w:val="BodyText"/>
                    <w:spacing w:before="4"/>
                    <w:rPr>
                      <w:sz w:val="24"/>
                    </w:rPr>
                  </w:pPr>
                </w:p>
                <w:p w14:paraId="1569A6A5" w14:textId="77777777" w:rsidR="006A25BA" w:rsidRDefault="00950669">
                  <w:pPr>
                    <w:pStyle w:val="BodyText"/>
                    <w:spacing w:line="276" w:lineRule="auto"/>
                    <w:ind w:left="143" w:right="137"/>
                    <w:jc w:val="both"/>
                  </w:pPr>
                  <w:r>
                    <w:t>The M/S Galileo, built with the most stringent safety regulations, was launched in 1992 and was fully rebuilt in 2007. The latest renovation works of the M/S Galileo took place in summer 2020 and included significant upgrading of the indoor &amp; outdoor public areas.</w:t>
                  </w:r>
                </w:p>
                <w:p w14:paraId="112AB25B" w14:textId="77777777" w:rsidR="006A25BA" w:rsidRDefault="00950669">
                  <w:pPr>
                    <w:pStyle w:val="BodyText"/>
                    <w:spacing w:before="201" w:line="276" w:lineRule="auto"/>
                    <w:ind w:left="143" w:right="137"/>
                    <w:jc w:val="both"/>
                  </w:pPr>
                  <w:r>
                    <w:t xml:space="preserve">The elegant Galileo has operated cruises in the Mediterranean </w:t>
                  </w:r>
                  <w:r>
                    <w:rPr>
                      <w:color w:val="221F1F"/>
                    </w:rPr>
                    <w:t xml:space="preserve">Sea and the Indian Ocean. </w:t>
                  </w:r>
                  <w:r>
                    <w:t>The Galileo is always sailing under motors. Sails are occasionally used when weather and route allow</w:t>
                  </w:r>
                </w:p>
                <w:p w14:paraId="2E08F931" w14:textId="77777777" w:rsidR="006A25BA" w:rsidRDefault="00950669">
                  <w:pPr>
                    <w:pStyle w:val="BodyText"/>
                    <w:spacing w:before="200" w:line="276" w:lineRule="auto"/>
                    <w:ind w:left="143" w:right="141"/>
                    <w:jc w:val="both"/>
                  </w:pPr>
                  <w:r>
                    <w:rPr>
                      <w:color w:val="221F1F"/>
                    </w:rPr>
                    <w:t>Service on board is provided by your Captain, the Cruise Coordinator and your experienced Marine and Hotel crew members.</w:t>
                  </w:r>
                </w:p>
              </w:txbxContent>
            </v:textbox>
            <w10:anchorlock/>
          </v:shape>
        </w:pict>
      </w:r>
      <w:r w:rsidR="00950669">
        <w:rPr>
          <w:rFonts w:ascii="Times New Roman"/>
          <w:spacing w:val="86"/>
          <w:sz w:val="20"/>
        </w:rPr>
        <w:t xml:space="preserve"> </w:t>
      </w:r>
      <w:r w:rsidR="00950669">
        <w:rPr>
          <w:rFonts w:ascii="Carlito"/>
          <w:noProof/>
          <w:spacing w:val="86"/>
          <w:position w:val="9"/>
          <w:sz w:val="20"/>
        </w:rPr>
        <w:drawing>
          <wp:inline distT="0" distB="0" distL="0" distR="0" wp14:anchorId="0F1F3C16" wp14:editId="3C50C9D2">
            <wp:extent cx="3938170" cy="6144768"/>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stretch>
                      <a:fillRect/>
                    </a:stretch>
                  </pic:blipFill>
                  <pic:spPr>
                    <a:xfrm>
                      <a:off x="0" y="0"/>
                      <a:ext cx="3938170" cy="6144768"/>
                    </a:xfrm>
                    <a:prstGeom prst="rect">
                      <a:avLst/>
                    </a:prstGeom>
                  </pic:spPr>
                </pic:pic>
              </a:graphicData>
            </a:graphic>
          </wp:inline>
        </w:drawing>
      </w:r>
    </w:p>
    <w:p w14:paraId="0A91DAF5" w14:textId="77777777" w:rsidR="006A25BA" w:rsidRDefault="006A25BA">
      <w:pPr>
        <w:rPr>
          <w:rFonts w:ascii="Carlito"/>
          <w:sz w:val="20"/>
        </w:rPr>
        <w:sectPr w:rsidR="006A25BA">
          <w:footerReference w:type="default" r:id="rId14"/>
          <w:pgSz w:w="12240" w:h="15840"/>
          <w:pgMar w:top="0" w:right="320" w:bottom="640" w:left="0" w:header="0" w:footer="455" w:gutter="0"/>
          <w:cols w:space="720"/>
        </w:sectPr>
      </w:pPr>
    </w:p>
    <w:p w14:paraId="1889A267" w14:textId="77777777" w:rsidR="006A25BA" w:rsidRDefault="003A7087">
      <w:pPr>
        <w:pStyle w:val="BodyText"/>
        <w:spacing w:before="1"/>
        <w:rPr>
          <w:rFonts w:ascii="Carlito"/>
          <w:sz w:val="21"/>
        </w:rPr>
      </w:pPr>
      <w:r>
        <w:lastRenderedPageBreak/>
        <w:pict w14:anchorId="025B4F1D">
          <v:rect id="_x0000_s2053" style="position:absolute;margin-left:281.25pt;margin-top:14.25pt;width:280.5pt;height:730.5pt;z-index:-15932416;mso-position-horizontal-relative:page;mso-position-vertical-relative:page" fillcolor="#f1f1f1" stroked="f">
            <w10:wrap anchorx="page" anchory="page"/>
          </v:rect>
        </w:pict>
      </w:r>
    </w:p>
    <w:p w14:paraId="73280223" w14:textId="152EF8B4" w:rsidR="006A25BA" w:rsidRDefault="003A7087">
      <w:pPr>
        <w:pStyle w:val="Heading3"/>
        <w:spacing w:before="134"/>
        <w:rPr>
          <w:rFonts w:ascii="Arial"/>
        </w:rPr>
      </w:pPr>
      <w:r>
        <w:pict w14:anchorId="03F6CC81">
          <v:shape id="_x0000_s2052" type="#_x0000_t202" style="position:absolute;left:0;text-align:left;margin-left:90pt;margin-top:10.9pt;width:58.05pt;height:11.05pt;z-index:-15934976;mso-position-horizontal-relative:page" filled="f" stroked="f">
            <v:textbox inset="0,0,0,0">
              <w:txbxContent>
                <w:p w14:paraId="7C8D9427" w14:textId="77777777" w:rsidR="006A25BA" w:rsidRDefault="00950669">
                  <w:pPr>
                    <w:pStyle w:val="BodyText"/>
                    <w:spacing w:line="221" w:lineRule="exact"/>
                    <w:rPr>
                      <w:rFonts w:ascii="Carlito"/>
                    </w:rPr>
                  </w:pPr>
                  <w:r>
                    <w:rPr>
                      <w:rFonts w:ascii="Carlito"/>
                    </w:rPr>
                    <w:t>July 15, 2021</w:t>
                  </w:r>
                </w:p>
              </w:txbxContent>
            </v:textbox>
            <w10:wrap anchorx="page"/>
          </v:shape>
        </w:pict>
      </w:r>
      <w:r w:rsidR="00950669">
        <w:rPr>
          <w:noProof/>
        </w:rPr>
        <w:drawing>
          <wp:anchor distT="0" distB="0" distL="0" distR="0" simplePos="0" relativeHeight="251651584" behindDoc="0" locked="0" layoutInCell="1" allowOverlap="1" wp14:anchorId="2E10107D" wp14:editId="3955488B">
            <wp:simplePos x="0" y="0"/>
            <wp:positionH relativeFrom="page">
              <wp:posOffset>0</wp:posOffset>
            </wp:positionH>
            <wp:positionV relativeFrom="paragraph">
              <wp:posOffset>-163628</wp:posOffset>
            </wp:positionV>
            <wp:extent cx="3190874" cy="2114550"/>
            <wp:effectExtent l="0" t="0" r="0" b="0"/>
            <wp:wrapNone/>
            <wp:docPr id="3" name="image6.jpeg" descr="G:\Photos\Filip\2011-07-02 krstarenje GO\0307\Korcula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5" cstate="print"/>
                    <a:stretch>
                      <a:fillRect/>
                    </a:stretch>
                  </pic:blipFill>
                  <pic:spPr>
                    <a:xfrm>
                      <a:off x="0" y="0"/>
                      <a:ext cx="3190874" cy="2114550"/>
                    </a:xfrm>
                    <a:prstGeom prst="rect">
                      <a:avLst/>
                    </a:prstGeom>
                  </pic:spPr>
                </pic:pic>
              </a:graphicData>
            </a:graphic>
          </wp:anchor>
        </w:drawing>
      </w:r>
      <w:r w:rsidR="00950669">
        <w:rPr>
          <w:rFonts w:ascii="Arial"/>
          <w:color w:val="30849B"/>
        </w:rPr>
        <w:t>THE MOTOR SAILER GALILEO</w:t>
      </w:r>
    </w:p>
    <w:p w14:paraId="60E6E5CF" w14:textId="3F846BF0" w:rsidR="006A25BA" w:rsidRDefault="006A25BA">
      <w:pPr>
        <w:pStyle w:val="BodyText"/>
        <w:spacing w:before="6"/>
        <w:rPr>
          <w:rFonts w:ascii="Arial"/>
          <w:b/>
          <w:sz w:val="28"/>
        </w:rPr>
      </w:pPr>
    </w:p>
    <w:p w14:paraId="150B2206" w14:textId="77777777" w:rsidR="006A25BA" w:rsidRDefault="00950669">
      <w:pPr>
        <w:pStyle w:val="Heading4"/>
        <w:ind w:left="5771"/>
      </w:pPr>
      <w:r>
        <w:rPr>
          <w:color w:val="0E233D"/>
        </w:rPr>
        <w:t>CABIN SPECIFICATIONS:</w:t>
      </w:r>
    </w:p>
    <w:p w14:paraId="67250244" w14:textId="4ABAAD9A" w:rsidR="006A25BA" w:rsidRDefault="00950669">
      <w:pPr>
        <w:spacing w:before="1" w:line="276" w:lineRule="auto"/>
        <w:ind w:left="5771" w:right="819"/>
        <w:jc w:val="both"/>
        <w:rPr>
          <w:sz w:val="21"/>
        </w:rPr>
      </w:pPr>
      <w:r>
        <w:rPr>
          <w:noProof/>
        </w:rPr>
        <w:drawing>
          <wp:anchor distT="0" distB="0" distL="0" distR="0" simplePos="0" relativeHeight="251650560" behindDoc="0" locked="0" layoutInCell="1" allowOverlap="1" wp14:anchorId="17CCCF7B" wp14:editId="27406EB6">
            <wp:simplePos x="0" y="0"/>
            <wp:positionH relativeFrom="page">
              <wp:posOffset>0</wp:posOffset>
            </wp:positionH>
            <wp:positionV relativeFrom="paragraph">
              <wp:posOffset>1398207</wp:posOffset>
            </wp:positionV>
            <wp:extent cx="3181349" cy="2200275"/>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6" cstate="print"/>
                    <a:stretch>
                      <a:fillRect/>
                    </a:stretch>
                  </pic:blipFill>
                  <pic:spPr>
                    <a:xfrm>
                      <a:off x="0" y="0"/>
                      <a:ext cx="3181349" cy="2200275"/>
                    </a:xfrm>
                    <a:prstGeom prst="rect">
                      <a:avLst/>
                    </a:prstGeom>
                  </pic:spPr>
                </pic:pic>
              </a:graphicData>
            </a:graphic>
          </wp:anchor>
        </w:drawing>
      </w:r>
      <w:r>
        <w:rPr>
          <w:sz w:val="21"/>
        </w:rPr>
        <w:t>The Galileo’s 24 outside guest cabins are located on Upper and Lower Decks, all with large portholes. Elegantly decorated, they have either twin or double sized beds and bathrooms with showers en suite. Category B cabins have flex bedding arrangement. All the cabins are comfortably arranged and beautifully furnished with wooden furniture and light fabrics. Cabins have individually controlled A/C, offer storage space, and are fitted with flat-screen TV, mini fridge, telephone (for internal use), hairdryer, central music, public address system and safe</w:t>
      </w:r>
      <w:r>
        <w:rPr>
          <w:spacing w:val="-3"/>
          <w:sz w:val="21"/>
        </w:rPr>
        <w:t xml:space="preserve"> </w:t>
      </w:r>
      <w:r>
        <w:rPr>
          <w:sz w:val="21"/>
        </w:rPr>
        <w:t>boxes.</w:t>
      </w:r>
    </w:p>
    <w:p w14:paraId="11D4CC7D" w14:textId="26061B4F" w:rsidR="006A25BA" w:rsidRDefault="00950669">
      <w:pPr>
        <w:pStyle w:val="Heading4"/>
        <w:spacing w:before="200"/>
        <w:ind w:left="5771"/>
        <w:jc w:val="both"/>
      </w:pPr>
      <w:r>
        <w:rPr>
          <w:color w:val="0E233D"/>
        </w:rPr>
        <w:t>LIFE ON BOARD</w:t>
      </w:r>
    </w:p>
    <w:p w14:paraId="2BB58C76" w14:textId="2A9996A9" w:rsidR="006A25BA" w:rsidRDefault="00950669">
      <w:pPr>
        <w:pStyle w:val="BodyText"/>
        <w:spacing w:before="1" w:line="276" w:lineRule="auto"/>
        <w:ind w:left="5771" w:right="821"/>
        <w:jc w:val="both"/>
      </w:pPr>
      <w:r>
        <w:t>During the day, life on board centers around the indoor lounge area and dining room, as well as the outdoor areas at the Main, Upper and Sun decks. The Captain will drop anchor at secluded bays in beautiful uninhabited islands where weather permitting guests can enjoy swimming, snorkeling,</w:t>
      </w:r>
      <w:r>
        <w:rPr>
          <w:spacing w:val="-6"/>
        </w:rPr>
        <w:t xml:space="preserve"> </w:t>
      </w:r>
      <w:r>
        <w:t>kayaking.</w:t>
      </w:r>
    </w:p>
    <w:p w14:paraId="6EDA556B" w14:textId="77777777" w:rsidR="006A25BA" w:rsidRDefault="00950669">
      <w:pPr>
        <w:pStyle w:val="Heading3"/>
        <w:spacing w:before="199"/>
      </w:pPr>
      <w:r>
        <w:rPr>
          <w:noProof/>
        </w:rPr>
        <w:drawing>
          <wp:anchor distT="0" distB="0" distL="0" distR="0" simplePos="0" relativeHeight="251652608" behindDoc="0" locked="0" layoutInCell="1" allowOverlap="1" wp14:anchorId="6DE40B77" wp14:editId="6098BBC8">
            <wp:simplePos x="0" y="0"/>
            <wp:positionH relativeFrom="page">
              <wp:posOffset>0</wp:posOffset>
            </wp:positionH>
            <wp:positionV relativeFrom="paragraph">
              <wp:posOffset>195399</wp:posOffset>
            </wp:positionV>
            <wp:extent cx="3171824" cy="237172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7" cstate="print"/>
                    <a:stretch>
                      <a:fillRect/>
                    </a:stretch>
                  </pic:blipFill>
                  <pic:spPr>
                    <a:xfrm>
                      <a:off x="0" y="0"/>
                      <a:ext cx="3171824" cy="2371725"/>
                    </a:xfrm>
                    <a:prstGeom prst="rect">
                      <a:avLst/>
                    </a:prstGeom>
                  </pic:spPr>
                </pic:pic>
              </a:graphicData>
            </a:graphic>
          </wp:anchor>
        </w:drawing>
      </w:r>
      <w:r>
        <w:rPr>
          <w:color w:val="30849B"/>
        </w:rPr>
        <w:t>MAIN DECK LOUNGE &amp; DINING ROOM</w:t>
      </w:r>
    </w:p>
    <w:p w14:paraId="490BDFCF" w14:textId="07F78C7E" w:rsidR="006A25BA" w:rsidRDefault="00950669">
      <w:pPr>
        <w:pStyle w:val="BodyText"/>
        <w:spacing w:before="1" w:line="276" w:lineRule="auto"/>
        <w:ind w:left="5771" w:right="823"/>
        <w:jc w:val="both"/>
      </w:pPr>
      <w:r>
        <w:t>Renovated in 2020, the main deck lounge area with an American bar leads into a warm and elegant dining room finished with wood and carpet flooring, and beautiful soft fabrics. The spacious dining room seats all passengers in a single, unassigned seating and allows for spectacular views around you, while dining in an elegant environment. Food is served at the table or displayed on the state of the art hot &amp; cold buffet which also includes an “a la minute cooking”</w:t>
      </w:r>
      <w:r>
        <w:rPr>
          <w:spacing w:val="-12"/>
        </w:rPr>
        <w:t xml:space="preserve"> </w:t>
      </w:r>
      <w:r>
        <w:t>section.</w:t>
      </w:r>
    </w:p>
    <w:p w14:paraId="6795DE71" w14:textId="77777777" w:rsidR="006A25BA" w:rsidRDefault="00950669">
      <w:pPr>
        <w:pStyle w:val="Heading3"/>
        <w:spacing w:before="198"/>
      </w:pPr>
      <w:r>
        <w:rPr>
          <w:color w:val="30849B"/>
        </w:rPr>
        <w:t>UPPER DECK OUTDOOR LOUNGE AREA</w:t>
      </w:r>
    </w:p>
    <w:p w14:paraId="7B837182" w14:textId="713B7EB8" w:rsidR="006A25BA" w:rsidRDefault="00950669">
      <w:pPr>
        <w:pStyle w:val="BodyText"/>
        <w:spacing w:before="1"/>
        <w:ind w:left="5771" w:right="825"/>
        <w:jc w:val="both"/>
      </w:pPr>
      <w:r>
        <w:rPr>
          <w:noProof/>
        </w:rPr>
        <w:drawing>
          <wp:anchor distT="0" distB="0" distL="0" distR="0" simplePos="0" relativeHeight="251653632" behindDoc="0" locked="0" layoutInCell="1" allowOverlap="1" wp14:anchorId="5E68C2B1" wp14:editId="7401F4BD">
            <wp:simplePos x="0" y="0"/>
            <wp:positionH relativeFrom="page">
              <wp:posOffset>0</wp:posOffset>
            </wp:positionH>
            <wp:positionV relativeFrom="paragraph">
              <wp:posOffset>302035</wp:posOffset>
            </wp:positionV>
            <wp:extent cx="3152138" cy="2105025"/>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3152138" cy="2105025"/>
                    </a:xfrm>
                    <a:prstGeom prst="rect">
                      <a:avLst/>
                    </a:prstGeom>
                  </pic:spPr>
                </pic:pic>
              </a:graphicData>
            </a:graphic>
          </wp:anchor>
        </w:drawing>
      </w:r>
      <w:r>
        <w:t>Guests on Galileo very much enjoy the shaded outdoor area with an outdoor bar where they can relax enjoying the most breathtaking sea</w:t>
      </w:r>
      <w:r>
        <w:rPr>
          <w:spacing w:val="-11"/>
        </w:rPr>
        <w:t xml:space="preserve"> </w:t>
      </w:r>
      <w:r>
        <w:t>views.</w:t>
      </w:r>
    </w:p>
    <w:p w14:paraId="7CA68DF8" w14:textId="3B189F9A" w:rsidR="006A25BA" w:rsidRDefault="006A25BA">
      <w:pPr>
        <w:pStyle w:val="BodyText"/>
      </w:pPr>
    </w:p>
    <w:p w14:paraId="1CA16C24" w14:textId="77777777" w:rsidR="006A25BA" w:rsidRDefault="00950669">
      <w:pPr>
        <w:pStyle w:val="Heading3"/>
      </w:pPr>
      <w:r>
        <w:rPr>
          <w:color w:val="30849B"/>
        </w:rPr>
        <w:t>SUN DECK</w:t>
      </w:r>
    </w:p>
    <w:p w14:paraId="77BE5D18" w14:textId="77777777" w:rsidR="006A25BA" w:rsidRDefault="00950669">
      <w:pPr>
        <w:pStyle w:val="BodyText"/>
        <w:spacing w:before="1" w:line="276" w:lineRule="auto"/>
        <w:ind w:left="5771" w:right="820"/>
        <w:jc w:val="both"/>
      </w:pPr>
      <w:r>
        <w:t>The vessel features a Sun Deck with a sitting area to relax and enjoy unobstructed views and with ample Sun loungers’ space to sunbathe under the Mediterranean sun. In the evening you can watch the sunset, enjoy a drink overlooking the stars. Guests on the Galileo enjoy the shaded outdoor Bar area at the Upper Deck as well as the Sun Deck.</w:t>
      </w:r>
    </w:p>
    <w:p w14:paraId="5D064E83" w14:textId="77777777" w:rsidR="006A25BA" w:rsidRDefault="006A25BA">
      <w:pPr>
        <w:spacing w:line="276" w:lineRule="auto"/>
        <w:jc w:val="both"/>
        <w:sectPr w:rsidR="006A25BA">
          <w:pgSz w:w="12240" w:h="15840"/>
          <w:pgMar w:top="0" w:right="320" w:bottom="640" w:left="0" w:header="0" w:footer="455" w:gutter="0"/>
          <w:cols w:space="720"/>
        </w:sectPr>
      </w:pPr>
    </w:p>
    <w:p w14:paraId="55FEEDE7" w14:textId="1DA24148" w:rsidR="006A25BA" w:rsidRDefault="003A7087">
      <w:pPr>
        <w:pStyle w:val="BodyText"/>
        <w:ind w:left="1275"/>
        <w:rPr>
          <w:sz w:val="20"/>
        </w:rPr>
      </w:pPr>
      <w:r>
        <w:rPr>
          <w:position w:val="-1"/>
          <w:sz w:val="20"/>
        </w:rPr>
      </w:r>
      <w:r>
        <w:rPr>
          <w:position w:val="-1"/>
          <w:sz w:val="20"/>
        </w:rPr>
        <w:pict w14:anchorId="29D63E67">
          <v:shape id="_x0000_s2072" type="#_x0000_t202" style="width:484.5pt;height:102.75pt;mso-left-percent:-10001;mso-top-percent:-10001;mso-position-horizontal:absolute;mso-position-horizontal-relative:char;mso-position-vertical:absolute;mso-position-vertical-relative:line;mso-left-percent:-10001;mso-top-percent:-10001" filled="f" strokecolor="#7e7e7e" strokeweight="1.5pt">
            <v:stroke dashstyle="1 1"/>
            <v:textbox inset="0,0,0,0">
              <w:txbxContent>
                <w:p w14:paraId="78F26B88" w14:textId="77777777" w:rsidR="006A25BA" w:rsidRDefault="00950669">
                  <w:pPr>
                    <w:spacing w:before="71"/>
                    <w:ind w:left="3529"/>
                    <w:rPr>
                      <w:rFonts w:ascii="Arial"/>
                      <w:b/>
                      <w:sz w:val="21"/>
                    </w:rPr>
                  </w:pPr>
                  <w:r>
                    <w:rPr>
                      <w:rFonts w:ascii="Arial"/>
                      <w:b/>
                      <w:color w:val="E26C09"/>
                      <w:sz w:val="21"/>
                      <w:u w:val="thick" w:color="E26C09"/>
                    </w:rPr>
                    <w:t>Cruise Highlights include:</w:t>
                  </w:r>
                </w:p>
                <w:p w14:paraId="071432C0" w14:textId="77777777" w:rsidR="006A25BA" w:rsidRDefault="00950669">
                  <w:pPr>
                    <w:numPr>
                      <w:ilvl w:val="0"/>
                      <w:numId w:val="1"/>
                    </w:numPr>
                    <w:tabs>
                      <w:tab w:val="left" w:pos="864"/>
                      <w:tab w:val="left" w:pos="865"/>
                    </w:tabs>
                    <w:spacing w:before="38" w:line="243" w:lineRule="exact"/>
                    <w:rPr>
                      <w:rFonts w:ascii="Symbol"/>
                      <w:color w:val="404040"/>
                      <w:sz w:val="20"/>
                    </w:rPr>
                  </w:pPr>
                  <w:r>
                    <w:rPr>
                      <w:rFonts w:ascii="Arial"/>
                      <w:color w:val="404040"/>
                      <w:sz w:val="20"/>
                    </w:rPr>
                    <w:t>Santorini, with her famous sunsets, sugar-cube villages, and the historical site of</w:t>
                  </w:r>
                  <w:r>
                    <w:rPr>
                      <w:rFonts w:ascii="Arial"/>
                      <w:color w:val="404040"/>
                      <w:spacing w:val="-7"/>
                      <w:sz w:val="20"/>
                    </w:rPr>
                    <w:t xml:space="preserve"> </w:t>
                  </w:r>
                  <w:r>
                    <w:rPr>
                      <w:rFonts w:ascii="Arial"/>
                      <w:color w:val="404040"/>
                      <w:sz w:val="20"/>
                    </w:rPr>
                    <w:t>Akrotiri</w:t>
                  </w:r>
                </w:p>
                <w:p w14:paraId="2CEBAA6C" w14:textId="77777777" w:rsidR="006A25BA" w:rsidRDefault="00950669">
                  <w:pPr>
                    <w:numPr>
                      <w:ilvl w:val="0"/>
                      <w:numId w:val="1"/>
                    </w:numPr>
                    <w:tabs>
                      <w:tab w:val="left" w:pos="864"/>
                      <w:tab w:val="left" w:pos="865"/>
                    </w:tabs>
                    <w:spacing w:line="237" w:lineRule="auto"/>
                    <w:ind w:right="527"/>
                    <w:rPr>
                      <w:rFonts w:ascii="Symbol"/>
                      <w:color w:val="404040"/>
                      <w:sz w:val="21"/>
                    </w:rPr>
                  </w:pPr>
                  <w:r>
                    <w:rPr>
                      <w:rFonts w:ascii="Arial"/>
                      <w:color w:val="404040"/>
                      <w:sz w:val="20"/>
                    </w:rPr>
                    <w:t>Mykonos, the queen of the Aegean, and nearby Delos, Apollo's sacred island, a breath-taking open air museum and UNESCO World Heritage</w:t>
                  </w:r>
                  <w:r>
                    <w:rPr>
                      <w:rFonts w:ascii="Arial"/>
                      <w:color w:val="404040"/>
                      <w:spacing w:val="1"/>
                      <w:sz w:val="20"/>
                    </w:rPr>
                    <w:t xml:space="preserve"> </w:t>
                  </w:r>
                  <w:r>
                    <w:rPr>
                      <w:rFonts w:ascii="Arial"/>
                      <w:color w:val="404040"/>
                      <w:sz w:val="20"/>
                    </w:rPr>
                    <w:t>site</w:t>
                  </w:r>
                </w:p>
                <w:p w14:paraId="67F5AD53" w14:textId="77777777" w:rsidR="006A25BA" w:rsidRDefault="00950669">
                  <w:pPr>
                    <w:numPr>
                      <w:ilvl w:val="0"/>
                      <w:numId w:val="1"/>
                    </w:numPr>
                    <w:tabs>
                      <w:tab w:val="left" w:pos="864"/>
                      <w:tab w:val="left" w:pos="865"/>
                    </w:tabs>
                    <w:spacing w:line="254" w:lineRule="exact"/>
                    <w:rPr>
                      <w:rFonts w:ascii="Symbol"/>
                      <w:color w:val="404040"/>
                      <w:sz w:val="21"/>
                    </w:rPr>
                  </w:pPr>
                  <w:r>
                    <w:rPr>
                      <w:rFonts w:ascii="Arial"/>
                      <w:color w:val="404040"/>
                      <w:sz w:val="20"/>
                    </w:rPr>
                    <w:t>Folegandros, a truly authentic, off-the-beaten track island, with her famous Venetian</w:t>
                  </w:r>
                  <w:r>
                    <w:rPr>
                      <w:rFonts w:ascii="Arial"/>
                      <w:color w:val="404040"/>
                      <w:spacing w:val="-10"/>
                      <w:sz w:val="20"/>
                    </w:rPr>
                    <w:t xml:space="preserve"> </w:t>
                  </w:r>
                  <w:r>
                    <w:rPr>
                      <w:rFonts w:ascii="Arial"/>
                      <w:color w:val="404040"/>
                      <w:sz w:val="20"/>
                    </w:rPr>
                    <w:t>castle</w:t>
                  </w:r>
                </w:p>
                <w:p w14:paraId="57073CEA" w14:textId="77777777" w:rsidR="006A25BA" w:rsidRDefault="00950669">
                  <w:pPr>
                    <w:numPr>
                      <w:ilvl w:val="0"/>
                      <w:numId w:val="1"/>
                    </w:numPr>
                    <w:tabs>
                      <w:tab w:val="left" w:pos="864"/>
                      <w:tab w:val="left" w:pos="865"/>
                    </w:tabs>
                    <w:spacing w:line="244" w:lineRule="exact"/>
                    <w:rPr>
                      <w:rFonts w:ascii="Symbol"/>
                      <w:color w:val="404040"/>
                      <w:sz w:val="20"/>
                    </w:rPr>
                  </w:pPr>
                  <w:r>
                    <w:rPr>
                      <w:rFonts w:ascii="Arial"/>
                      <w:color w:val="404040"/>
                      <w:sz w:val="20"/>
                    </w:rPr>
                    <w:t>Syros, the classy capital of the</w:t>
                  </w:r>
                  <w:r>
                    <w:rPr>
                      <w:rFonts w:ascii="Arial"/>
                      <w:color w:val="404040"/>
                      <w:spacing w:val="-5"/>
                      <w:sz w:val="20"/>
                    </w:rPr>
                    <w:t xml:space="preserve"> </w:t>
                  </w:r>
                  <w:r>
                    <w:rPr>
                      <w:rFonts w:ascii="Arial"/>
                      <w:color w:val="404040"/>
                      <w:sz w:val="20"/>
                    </w:rPr>
                    <w:t>Cyclades</w:t>
                  </w:r>
                </w:p>
                <w:p w14:paraId="4BB8CF33" w14:textId="77777777" w:rsidR="006A25BA" w:rsidRDefault="00950669">
                  <w:pPr>
                    <w:numPr>
                      <w:ilvl w:val="0"/>
                      <w:numId w:val="1"/>
                    </w:numPr>
                    <w:tabs>
                      <w:tab w:val="left" w:pos="864"/>
                      <w:tab w:val="left" w:pos="865"/>
                    </w:tabs>
                    <w:rPr>
                      <w:rFonts w:ascii="Symbol"/>
                      <w:sz w:val="24"/>
                    </w:rPr>
                  </w:pPr>
                  <w:r>
                    <w:rPr>
                      <w:rFonts w:ascii="Arial"/>
                      <w:color w:val="404040"/>
                      <w:sz w:val="20"/>
                    </w:rPr>
                    <w:t>Paros, a fairytale with charming fishing</w:t>
                  </w:r>
                  <w:r>
                    <w:rPr>
                      <w:rFonts w:ascii="Arial"/>
                      <w:color w:val="404040"/>
                      <w:spacing w:val="-3"/>
                      <w:sz w:val="20"/>
                    </w:rPr>
                    <w:t xml:space="preserve"> </w:t>
                  </w:r>
                  <w:r>
                    <w:rPr>
                      <w:rFonts w:ascii="Arial"/>
                      <w:color w:val="404040"/>
                      <w:sz w:val="20"/>
                    </w:rPr>
                    <w:t>ports</w:t>
                  </w:r>
                </w:p>
              </w:txbxContent>
            </v:textbox>
            <w10:anchorlock/>
          </v:shape>
        </w:pict>
      </w:r>
    </w:p>
    <w:p w14:paraId="2FF9897E" w14:textId="77777777" w:rsidR="006A25BA" w:rsidRDefault="006A25BA">
      <w:pPr>
        <w:pStyle w:val="BodyText"/>
        <w:rPr>
          <w:sz w:val="20"/>
        </w:rPr>
      </w:pPr>
    </w:p>
    <w:p w14:paraId="131C60B2" w14:textId="78C2B300" w:rsidR="006A25BA" w:rsidRDefault="006A25BA">
      <w:pPr>
        <w:pStyle w:val="BodyText"/>
        <w:spacing w:before="6" w:after="1"/>
        <w:rPr>
          <w:sz w:val="23"/>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711"/>
        <w:gridCol w:w="8193"/>
      </w:tblGrid>
      <w:tr w:rsidR="006A25BA" w14:paraId="5A9FF049" w14:textId="77777777">
        <w:trPr>
          <w:trHeight w:val="765"/>
        </w:trPr>
        <w:tc>
          <w:tcPr>
            <w:tcW w:w="10804" w:type="dxa"/>
            <w:gridSpan w:val="3"/>
          </w:tcPr>
          <w:p w14:paraId="42B64FCD" w14:textId="77777777" w:rsidR="006A25BA" w:rsidRDefault="00950669">
            <w:pPr>
              <w:pStyle w:val="TableParagraph"/>
              <w:spacing w:before="65"/>
              <w:ind w:left="641" w:right="711"/>
              <w:jc w:val="center"/>
              <w:rPr>
                <w:b/>
                <w:sz w:val="24"/>
              </w:rPr>
            </w:pPr>
            <w:r>
              <w:rPr>
                <w:b/>
                <w:color w:val="0E233D"/>
                <w:sz w:val="24"/>
              </w:rPr>
              <w:t>JEWELS OF THE CYCLADES CRUISES</w:t>
            </w:r>
            <w:r>
              <w:rPr>
                <w:b/>
                <w:color w:val="0E233D"/>
                <w:spacing w:val="-3"/>
                <w:sz w:val="24"/>
              </w:rPr>
              <w:t xml:space="preserve"> </w:t>
            </w:r>
            <w:r>
              <w:rPr>
                <w:b/>
                <w:color w:val="0E233D"/>
                <w:sz w:val="24"/>
              </w:rPr>
              <w:t>2022</w:t>
            </w:r>
          </w:p>
          <w:p w14:paraId="67203BB8" w14:textId="77777777" w:rsidR="006A25BA" w:rsidRDefault="00950669">
            <w:pPr>
              <w:pStyle w:val="TableParagraph"/>
              <w:spacing w:before="43"/>
              <w:ind w:left="641" w:right="712"/>
              <w:jc w:val="center"/>
              <w:rPr>
                <w:b/>
                <w:sz w:val="24"/>
              </w:rPr>
            </w:pPr>
            <w:r>
              <w:rPr>
                <w:color w:val="0E233D"/>
                <w:sz w:val="24"/>
              </w:rPr>
              <w:t xml:space="preserve">FRIDAY DEPARTURES · 7-NIGHTS/8-DAYS · </w:t>
            </w:r>
            <w:r>
              <w:rPr>
                <w:b/>
                <w:color w:val="C3965A"/>
                <w:sz w:val="24"/>
              </w:rPr>
              <w:t>FROM ATHENS TO ATHENS, GREECE</w:t>
            </w:r>
          </w:p>
        </w:tc>
      </w:tr>
      <w:tr w:rsidR="006A25BA" w14:paraId="352316D0" w14:textId="77777777">
        <w:trPr>
          <w:trHeight w:val="851"/>
        </w:trPr>
        <w:tc>
          <w:tcPr>
            <w:tcW w:w="900" w:type="dxa"/>
          </w:tcPr>
          <w:p w14:paraId="44D216AE" w14:textId="77777777" w:rsidR="006A25BA" w:rsidRDefault="006A25BA">
            <w:pPr>
              <w:pStyle w:val="TableParagraph"/>
              <w:spacing w:before="9"/>
              <w:ind w:left="0"/>
              <w:rPr>
                <w:rFonts w:ascii="Tahoma"/>
                <w:sz w:val="16"/>
              </w:rPr>
            </w:pPr>
          </w:p>
          <w:p w14:paraId="4ABCFC35" w14:textId="77777777" w:rsidR="006A25BA" w:rsidRDefault="00950669">
            <w:pPr>
              <w:pStyle w:val="TableParagraph"/>
              <w:spacing w:before="1"/>
              <w:rPr>
                <w:sz w:val="18"/>
              </w:rPr>
            </w:pPr>
            <w:r>
              <w:rPr>
                <w:color w:val="C3965A"/>
                <w:sz w:val="18"/>
              </w:rPr>
              <w:t>DAY 1</w:t>
            </w:r>
          </w:p>
          <w:p w14:paraId="4F2465C7" w14:textId="77777777" w:rsidR="006A25BA" w:rsidRDefault="00950669">
            <w:pPr>
              <w:pStyle w:val="TableParagraph"/>
              <w:spacing w:before="25"/>
              <w:rPr>
                <w:b/>
                <w:sz w:val="18"/>
              </w:rPr>
            </w:pPr>
            <w:r>
              <w:rPr>
                <w:b/>
                <w:color w:val="333333"/>
                <w:sz w:val="18"/>
              </w:rPr>
              <w:t>FRI</w:t>
            </w:r>
          </w:p>
        </w:tc>
        <w:tc>
          <w:tcPr>
            <w:tcW w:w="1711" w:type="dxa"/>
          </w:tcPr>
          <w:p w14:paraId="42616C0B" w14:textId="77777777" w:rsidR="006A25BA" w:rsidRDefault="00950669">
            <w:pPr>
              <w:pStyle w:val="TableParagraph"/>
              <w:spacing w:before="114"/>
              <w:ind w:right="850"/>
              <w:rPr>
                <w:i/>
                <w:sz w:val="18"/>
              </w:rPr>
            </w:pPr>
            <w:r>
              <w:rPr>
                <w:b/>
                <w:color w:val="484857"/>
                <w:sz w:val="18"/>
              </w:rPr>
              <w:t xml:space="preserve">ATHENS- POROS </w:t>
            </w:r>
            <w:r>
              <w:rPr>
                <w:i/>
                <w:color w:val="484857"/>
                <w:sz w:val="18"/>
              </w:rPr>
              <w:t>GREECE</w:t>
            </w:r>
          </w:p>
        </w:tc>
        <w:tc>
          <w:tcPr>
            <w:tcW w:w="8193" w:type="dxa"/>
          </w:tcPr>
          <w:p w14:paraId="2E7AB94A" w14:textId="77777777" w:rsidR="006A25BA" w:rsidRDefault="00950669">
            <w:pPr>
              <w:pStyle w:val="TableParagraph"/>
              <w:spacing w:before="28" w:line="276" w:lineRule="auto"/>
              <w:ind w:left="29" w:right="107"/>
              <w:jc w:val="both"/>
              <w:rPr>
                <w:sz w:val="20"/>
              </w:rPr>
            </w:pPr>
            <w:r>
              <w:rPr>
                <w:color w:val="484857"/>
                <w:sz w:val="20"/>
              </w:rPr>
              <w:t>Embarkation at Marina Zea in Athens, between 2-3 pm. Enjoy a welcome drink and meet your crew and fellow passengers. Sail for Poros for a short 3 hours visit, before set sail to Poliegos. Overnight at sea.</w:t>
            </w:r>
          </w:p>
        </w:tc>
      </w:tr>
      <w:tr w:rsidR="006A25BA" w14:paraId="035A5DE6" w14:textId="77777777">
        <w:trPr>
          <w:trHeight w:val="1380"/>
        </w:trPr>
        <w:tc>
          <w:tcPr>
            <w:tcW w:w="900" w:type="dxa"/>
          </w:tcPr>
          <w:p w14:paraId="1E2EF59E" w14:textId="77777777" w:rsidR="006A25BA" w:rsidRDefault="006A25BA">
            <w:pPr>
              <w:pStyle w:val="TableParagraph"/>
              <w:ind w:left="0"/>
              <w:rPr>
                <w:rFonts w:ascii="Tahoma"/>
                <w:sz w:val="20"/>
              </w:rPr>
            </w:pPr>
          </w:p>
          <w:p w14:paraId="0A916FE4" w14:textId="77777777" w:rsidR="006A25BA" w:rsidRDefault="006A25BA">
            <w:pPr>
              <w:pStyle w:val="TableParagraph"/>
              <w:spacing w:before="8"/>
              <w:ind w:left="0"/>
              <w:rPr>
                <w:rFonts w:ascii="Tahoma"/>
                <w:sz w:val="18"/>
              </w:rPr>
            </w:pPr>
          </w:p>
          <w:p w14:paraId="087E27DE" w14:textId="77777777" w:rsidR="006A25BA" w:rsidRDefault="00950669">
            <w:pPr>
              <w:pStyle w:val="TableParagraph"/>
              <w:spacing w:before="1"/>
              <w:rPr>
                <w:sz w:val="18"/>
              </w:rPr>
            </w:pPr>
            <w:r>
              <w:rPr>
                <w:color w:val="C3965A"/>
                <w:sz w:val="18"/>
              </w:rPr>
              <w:t>DAY 2</w:t>
            </w:r>
          </w:p>
          <w:p w14:paraId="6ACC1F4D" w14:textId="77777777" w:rsidR="006A25BA" w:rsidRDefault="00950669">
            <w:pPr>
              <w:pStyle w:val="TableParagraph"/>
              <w:spacing w:before="25"/>
              <w:rPr>
                <w:b/>
                <w:sz w:val="18"/>
              </w:rPr>
            </w:pPr>
            <w:r>
              <w:rPr>
                <w:b/>
                <w:color w:val="333333"/>
                <w:sz w:val="18"/>
              </w:rPr>
              <w:t>SAT</w:t>
            </w:r>
          </w:p>
        </w:tc>
        <w:tc>
          <w:tcPr>
            <w:tcW w:w="1711" w:type="dxa"/>
          </w:tcPr>
          <w:p w14:paraId="33D9BAE5" w14:textId="77777777" w:rsidR="006A25BA" w:rsidRDefault="006A25BA">
            <w:pPr>
              <w:pStyle w:val="TableParagraph"/>
              <w:spacing w:before="9"/>
              <w:ind w:left="0"/>
              <w:rPr>
                <w:rFonts w:ascii="Tahoma"/>
                <w:sz w:val="28"/>
              </w:rPr>
            </w:pPr>
          </w:p>
          <w:p w14:paraId="42E3A8A6" w14:textId="77777777" w:rsidR="006A25BA" w:rsidRDefault="00950669">
            <w:pPr>
              <w:pStyle w:val="TableParagraph"/>
              <w:spacing w:line="242" w:lineRule="auto"/>
              <w:ind w:right="107"/>
              <w:rPr>
                <w:i/>
                <w:sz w:val="18"/>
              </w:rPr>
            </w:pPr>
            <w:r>
              <w:rPr>
                <w:b/>
                <w:color w:val="484857"/>
                <w:sz w:val="17"/>
              </w:rPr>
              <w:t>POLIEGOS- FOLEGANDROS</w:t>
            </w:r>
            <w:r>
              <w:rPr>
                <w:rFonts w:ascii="kiloji" w:hAnsi="kiloji"/>
                <w:color w:val="212121"/>
              </w:rPr>
              <w:t xml:space="preserve">☽ </w:t>
            </w:r>
            <w:r>
              <w:rPr>
                <w:i/>
                <w:color w:val="484857"/>
                <w:sz w:val="18"/>
              </w:rPr>
              <w:t>GREECE</w:t>
            </w:r>
          </w:p>
        </w:tc>
        <w:tc>
          <w:tcPr>
            <w:tcW w:w="8193" w:type="dxa"/>
          </w:tcPr>
          <w:p w14:paraId="32C9D0C1" w14:textId="7D97AA60" w:rsidR="006A25BA" w:rsidRDefault="00950669">
            <w:pPr>
              <w:pStyle w:val="TableParagraph"/>
              <w:spacing w:before="29" w:line="276" w:lineRule="auto"/>
              <w:ind w:left="29" w:right="102"/>
              <w:jc w:val="both"/>
              <w:rPr>
                <w:sz w:val="20"/>
              </w:rPr>
            </w:pPr>
            <w:r>
              <w:rPr>
                <w:color w:val="484857"/>
                <w:sz w:val="20"/>
              </w:rPr>
              <w:t xml:space="preserve">Morning arrival in Poliegos, an uninhabited island known for its amazing beaches and turquoise waters. Morning swim stop followed by a BBQ on deck. Afternoon sailing to Folegandros, one of the most amazing and less known islands in the Aegean Sea. Walk the amazing Upper </w:t>
            </w:r>
            <w:r w:rsidR="005E3DF3">
              <w:rPr>
                <w:color w:val="484857"/>
                <w:sz w:val="20"/>
              </w:rPr>
              <w:t>city and</w:t>
            </w:r>
            <w:r>
              <w:rPr>
                <w:color w:val="484857"/>
                <w:sz w:val="20"/>
              </w:rPr>
              <w:t xml:space="preserve"> have the possibility to taste delicacies at traditional Greek taverns. Overnight in Folegandros.</w:t>
            </w:r>
          </w:p>
        </w:tc>
      </w:tr>
      <w:tr w:rsidR="006A25BA" w14:paraId="46ABD999" w14:textId="77777777">
        <w:trPr>
          <w:trHeight w:val="1190"/>
        </w:trPr>
        <w:tc>
          <w:tcPr>
            <w:tcW w:w="900" w:type="dxa"/>
          </w:tcPr>
          <w:p w14:paraId="3CD0F59B" w14:textId="77777777" w:rsidR="006A25BA" w:rsidRDefault="006A25BA">
            <w:pPr>
              <w:pStyle w:val="TableParagraph"/>
              <w:ind w:left="0"/>
              <w:rPr>
                <w:rFonts w:ascii="Tahoma"/>
                <w:sz w:val="20"/>
              </w:rPr>
            </w:pPr>
          </w:p>
          <w:p w14:paraId="376B05DD" w14:textId="77777777" w:rsidR="006A25BA" w:rsidRDefault="00950669">
            <w:pPr>
              <w:pStyle w:val="TableParagraph"/>
              <w:spacing w:before="129"/>
              <w:rPr>
                <w:sz w:val="18"/>
              </w:rPr>
            </w:pPr>
            <w:r>
              <w:rPr>
                <w:color w:val="C3965A"/>
                <w:sz w:val="18"/>
              </w:rPr>
              <w:t>DAY 3</w:t>
            </w:r>
          </w:p>
          <w:p w14:paraId="1FCCBEDC" w14:textId="77777777" w:rsidR="006A25BA" w:rsidRDefault="00950669">
            <w:pPr>
              <w:pStyle w:val="TableParagraph"/>
              <w:spacing w:before="26"/>
              <w:rPr>
                <w:b/>
                <w:sz w:val="18"/>
              </w:rPr>
            </w:pPr>
            <w:r>
              <w:rPr>
                <w:b/>
                <w:color w:val="333333"/>
                <w:sz w:val="18"/>
              </w:rPr>
              <w:t>SUN</w:t>
            </w:r>
          </w:p>
        </w:tc>
        <w:tc>
          <w:tcPr>
            <w:tcW w:w="1711" w:type="dxa"/>
          </w:tcPr>
          <w:p w14:paraId="0CC2D405" w14:textId="77777777" w:rsidR="006A25BA" w:rsidRDefault="006A25BA">
            <w:pPr>
              <w:pStyle w:val="TableParagraph"/>
              <w:spacing w:before="3"/>
              <w:ind w:left="0"/>
              <w:rPr>
                <w:rFonts w:ascii="Tahoma"/>
                <w:sz w:val="29"/>
              </w:rPr>
            </w:pPr>
          </w:p>
          <w:p w14:paraId="294C6BFB" w14:textId="77777777" w:rsidR="006A25BA" w:rsidRDefault="00950669">
            <w:pPr>
              <w:pStyle w:val="TableParagraph"/>
              <w:spacing w:line="282" w:lineRule="exact"/>
              <w:rPr>
                <w:rFonts w:ascii="kiloji" w:hAnsi="kiloji"/>
              </w:rPr>
            </w:pPr>
            <w:r>
              <w:rPr>
                <w:b/>
                <w:color w:val="484857"/>
                <w:sz w:val="18"/>
              </w:rPr>
              <w:t xml:space="preserve">SANTORINI </w:t>
            </w:r>
            <w:r>
              <w:rPr>
                <w:rFonts w:ascii="kiloji" w:hAnsi="kiloji"/>
                <w:color w:val="212121"/>
              </w:rPr>
              <w:t>☽</w:t>
            </w:r>
          </w:p>
          <w:p w14:paraId="73D73D71" w14:textId="77777777" w:rsidR="006A25BA" w:rsidRDefault="00950669">
            <w:pPr>
              <w:pStyle w:val="TableParagraph"/>
              <w:rPr>
                <w:i/>
                <w:sz w:val="18"/>
              </w:rPr>
            </w:pPr>
            <w:r>
              <w:rPr>
                <w:i/>
                <w:color w:val="484857"/>
                <w:sz w:val="18"/>
              </w:rPr>
              <w:t>GREECE</w:t>
            </w:r>
          </w:p>
        </w:tc>
        <w:tc>
          <w:tcPr>
            <w:tcW w:w="8193" w:type="dxa"/>
          </w:tcPr>
          <w:p w14:paraId="235D2046" w14:textId="350E5079" w:rsidR="006A25BA" w:rsidRDefault="00950669">
            <w:pPr>
              <w:pStyle w:val="TableParagraph"/>
              <w:spacing w:before="66" w:line="276" w:lineRule="auto"/>
              <w:ind w:left="29" w:right="106"/>
              <w:jc w:val="both"/>
              <w:rPr>
                <w:sz w:val="20"/>
              </w:rPr>
            </w:pPr>
            <w:r>
              <w:rPr>
                <w:color w:val="484857"/>
                <w:sz w:val="20"/>
              </w:rPr>
              <w:t xml:space="preserve">Early in the morning depart for Santorini. Morning arrival at Santorini (occasionally at anchor) to explore its unique capital Fira. Optional Excursion to Akrotiri excavations and a tour of the villages including the </w:t>
            </w:r>
            <w:r w:rsidR="005E3DF3">
              <w:rPr>
                <w:color w:val="484857"/>
                <w:sz w:val="20"/>
              </w:rPr>
              <w:t>small, beautiful</w:t>
            </w:r>
            <w:r>
              <w:rPr>
                <w:color w:val="484857"/>
                <w:sz w:val="20"/>
              </w:rPr>
              <w:t xml:space="preserve"> village of Oia known for its breathtaking view over the caldera. Overnight in Santorini.</w:t>
            </w:r>
          </w:p>
        </w:tc>
      </w:tr>
      <w:tr w:rsidR="006A25BA" w14:paraId="5A460C48" w14:textId="77777777">
        <w:trPr>
          <w:trHeight w:val="892"/>
        </w:trPr>
        <w:tc>
          <w:tcPr>
            <w:tcW w:w="900" w:type="dxa"/>
          </w:tcPr>
          <w:p w14:paraId="49C796F3" w14:textId="77777777" w:rsidR="006A25BA" w:rsidRDefault="006A25BA">
            <w:pPr>
              <w:pStyle w:val="TableParagraph"/>
              <w:spacing w:before="4"/>
              <w:ind w:left="0"/>
              <w:rPr>
                <w:rFonts w:ascii="Tahoma"/>
                <w:sz w:val="18"/>
              </w:rPr>
            </w:pPr>
          </w:p>
          <w:p w14:paraId="08F6D65A" w14:textId="77777777" w:rsidR="006A25BA" w:rsidRDefault="00950669">
            <w:pPr>
              <w:pStyle w:val="TableParagraph"/>
              <w:spacing w:before="1"/>
              <w:rPr>
                <w:sz w:val="18"/>
              </w:rPr>
            </w:pPr>
            <w:r>
              <w:rPr>
                <w:color w:val="C3965A"/>
                <w:sz w:val="18"/>
              </w:rPr>
              <w:t>DAY 4</w:t>
            </w:r>
          </w:p>
          <w:p w14:paraId="0089E7A8" w14:textId="77777777" w:rsidR="006A25BA" w:rsidRDefault="00950669">
            <w:pPr>
              <w:pStyle w:val="TableParagraph"/>
              <w:spacing w:before="25"/>
              <w:rPr>
                <w:b/>
                <w:sz w:val="18"/>
              </w:rPr>
            </w:pPr>
            <w:r>
              <w:rPr>
                <w:b/>
                <w:color w:val="333333"/>
                <w:w w:val="105"/>
                <w:sz w:val="18"/>
              </w:rPr>
              <w:t>MON</w:t>
            </w:r>
          </w:p>
        </w:tc>
        <w:tc>
          <w:tcPr>
            <w:tcW w:w="1711" w:type="dxa"/>
          </w:tcPr>
          <w:p w14:paraId="4588CAE8" w14:textId="77777777" w:rsidR="006A25BA" w:rsidRDefault="00950669">
            <w:pPr>
              <w:pStyle w:val="TableParagraph"/>
              <w:spacing w:before="109" w:line="242" w:lineRule="auto"/>
              <w:ind w:right="618"/>
              <w:rPr>
                <w:i/>
                <w:sz w:val="18"/>
              </w:rPr>
            </w:pPr>
            <w:r>
              <w:rPr>
                <w:b/>
                <w:color w:val="484857"/>
                <w:sz w:val="16"/>
              </w:rPr>
              <w:t>ANTIPAROS– PAROS</w:t>
            </w:r>
            <w:r>
              <w:rPr>
                <w:rFonts w:ascii="kiloji" w:hAnsi="kiloji"/>
                <w:color w:val="212121"/>
              </w:rPr>
              <w:t xml:space="preserve">☽ </w:t>
            </w:r>
            <w:r>
              <w:rPr>
                <w:i/>
                <w:color w:val="484857"/>
                <w:sz w:val="18"/>
              </w:rPr>
              <w:t>GREECE</w:t>
            </w:r>
          </w:p>
        </w:tc>
        <w:tc>
          <w:tcPr>
            <w:tcW w:w="8193" w:type="dxa"/>
          </w:tcPr>
          <w:p w14:paraId="2BDD0CF0" w14:textId="77777777" w:rsidR="006A25BA" w:rsidRDefault="00950669">
            <w:pPr>
              <w:pStyle w:val="TableParagraph"/>
              <w:spacing w:before="50" w:line="276" w:lineRule="auto"/>
              <w:ind w:left="29" w:right="105"/>
              <w:jc w:val="both"/>
              <w:rPr>
                <w:sz w:val="20"/>
              </w:rPr>
            </w:pPr>
            <w:r>
              <w:rPr>
                <w:color w:val="484857"/>
                <w:sz w:val="20"/>
              </w:rPr>
              <w:t>In the morning you will enjoy a swim stop in an enchanting bay of Antiparos. Early noon arrival in Paros. Visit Parikia and the quaint village of Naoussa. Time to have a fun night and show us your dancing skills during our famous Greek Night. Overnight in Paros.</w:t>
            </w:r>
          </w:p>
        </w:tc>
      </w:tr>
      <w:tr w:rsidR="006A25BA" w14:paraId="28C5D505" w14:textId="77777777">
        <w:trPr>
          <w:trHeight w:val="1115"/>
        </w:trPr>
        <w:tc>
          <w:tcPr>
            <w:tcW w:w="900" w:type="dxa"/>
          </w:tcPr>
          <w:p w14:paraId="4C520FBB" w14:textId="77777777" w:rsidR="006A25BA" w:rsidRDefault="006A25BA">
            <w:pPr>
              <w:pStyle w:val="TableParagraph"/>
              <w:spacing w:before="6"/>
              <w:ind w:left="0"/>
              <w:rPr>
                <w:rFonts w:ascii="Tahoma"/>
                <w:sz w:val="27"/>
              </w:rPr>
            </w:pPr>
          </w:p>
          <w:p w14:paraId="03325027" w14:textId="77777777" w:rsidR="006A25BA" w:rsidRDefault="00950669">
            <w:pPr>
              <w:pStyle w:val="TableParagraph"/>
              <w:rPr>
                <w:sz w:val="18"/>
              </w:rPr>
            </w:pPr>
            <w:r>
              <w:rPr>
                <w:color w:val="C3965A"/>
                <w:sz w:val="18"/>
              </w:rPr>
              <w:t>DAY 5</w:t>
            </w:r>
          </w:p>
          <w:p w14:paraId="3C39AC21" w14:textId="77777777" w:rsidR="006A25BA" w:rsidRDefault="00950669">
            <w:pPr>
              <w:pStyle w:val="TableParagraph"/>
              <w:spacing w:before="26"/>
              <w:rPr>
                <w:b/>
                <w:sz w:val="18"/>
              </w:rPr>
            </w:pPr>
            <w:r>
              <w:rPr>
                <w:b/>
                <w:color w:val="333333"/>
                <w:sz w:val="18"/>
              </w:rPr>
              <w:t>TUE</w:t>
            </w:r>
          </w:p>
        </w:tc>
        <w:tc>
          <w:tcPr>
            <w:tcW w:w="1711" w:type="dxa"/>
          </w:tcPr>
          <w:p w14:paraId="0B8D3E2B" w14:textId="77777777" w:rsidR="006A25BA" w:rsidRDefault="006A25BA">
            <w:pPr>
              <w:pStyle w:val="TableParagraph"/>
              <w:spacing w:before="2"/>
              <w:ind w:left="0"/>
              <w:rPr>
                <w:rFonts w:ascii="Tahoma"/>
                <w:sz w:val="17"/>
              </w:rPr>
            </w:pPr>
          </w:p>
          <w:p w14:paraId="4496A960" w14:textId="77777777" w:rsidR="006A25BA" w:rsidRDefault="00950669">
            <w:pPr>
              <w:pStyle w:val="TableParagraph"/>
              <w:spacing w:line="242" w:lineRule="auto"/>
              <w:ind w:right="499"/>
              <w:rPr>
                <w:i/>
                <w:sz w:val="18"/>
              </w:rPr>
            </w:pPr>
            <w:r>
              <w:rPr>
                <w:b/>
                <w:color w:val="484857"/>
                <w:sz w:val="18"/>
              </w:rPr>
              <w:t>DELOS- MYKONOS</w:t>
            </w:r>
            <w:r>
              <w:rPr>
                <w:rFonts w:ascii="kiloji" w:hAnsi="kiloji"/>
                <w:color w:val="212121"/>
              </w:rPr>
              <w:t xml:space="preserve">☽ </w:t>
            </w:r>
            <w:r>
              <w:rPr>
                <w:i/>
                <w:color w:val="484857"/>
                <w:sz w:val="18"/>
              </w:rPr>
              <w:t>GREECE</w:t>
            </w:r>
          </w:p>
        </w:tc>
        <w:tc>
          <w:tcPr>
            <w:tcW w:w="8193" w:type="dxa"/>
          </w:tcPr>
          <w:p w14:paraId="62EC92BA" w14:textId="0C84C93A" w:rsidR="006A25BA" w:rsidRDefault="00950669">
            <w:pPr>
              <w:pStyle w:val="TableParagraph"/>
              <w:spacing w:before="28" w:line="276" w:lineRule="auto"/>
              <w:ind w:left="29" w:right="111"/>
              <w:jc w:val="both"/>
              <w:rPr>
                <w:sz w:val="20"/>
              </w:rPr>
            </w:pPr>
            <w:r>
              <w:rPr>
                <w:color w:val="484857"/>
                <w:sz w:val="20"/>
              </w:rPr>
              <w:t xml:space="preserve">Optional morning tour to the unique archaeological site of Delos, antiquity’s most sacred island. Later on, we stop at one of Mykonos beautiful bays for swimming off the ship before sailing into the port of Mykonos. The island of the jet setters is yours to </w:t>
            </w:r>
            <w:r w:rsidR="005E3DF3">
              <w:rPr>
                <w:color w:val="484857"/>
                <w:sz w:val="20"/>
              </w:rPr>
              <w:t>explore,</w:t>
            </w:r>
            <w:r>
              <w:rPr>
                <w:color w:val="484857"/>
                <w:sz w:val="20"/>
              </w:rPr>
              <w:t xml:space="preserve"> and the night is young. Overnight in Mykonos.</w:t>
            </w:r>
          </w:p>
        </w:tc>
      </w:tr>
      <w:tr w:rsidR="006A25BA" w14:paraId="79B40B51" w14:textId="77777777">
        <w:trPr>
          <w:trHeight w:val="918"/>
        </w:trPr>
        <w:tc>
          <w:tcPr>
            <w:tcW w:w="900" w:type="dxa"/>
          </w:tcPr>
          <w:p w14:paraId="4889E66D" w14:textId="77777777" w:rsidR="006A25BA" w:rsidRDefault="006A25BA">
            <w:pPr>
              <w:pStyle w:val="TableParagraph"/>
              <w:spacing w:before="7"/>
              <w:ind w:left="0"/>
              <w:rPr>
                <w:rFonts w:ascii="Tahoma"/>
                <w:sz w:val="19"/>
              </w:rPr>
            </w:pPr>
          </w:p>
          <w:p w14:paraId="6D59B39E" w14:textId="77777777" w:rsidR="006A25BA" w:rsidRDefault="00950669">
            <w:pPr>
              <w:pStyle w:val="TableParagraph"/>
              <w:rPr>
                <w:sz w:val="18"/>
              </w:rPr>
            </w:pPr>
            <w:r>
              <w:rPr>
                <w:color w:val="C3965A"/>
                <w:sz w:val="18"/>
              </w:rPr>
              <w:t>DAY 6</w:t>
            </w:r>
          </w:p>
          <w:p w14:paraId="254CB44E" w14:textId="77777777" w:rsidR="006A25BA" w:rsidRDefault="00950669">
            <w:pPr>
              <w:pStyle w:val="TableParagraph"/>
              <w:spacing w:before="26"/>
              <w:rPr>
                <w:b/>
                <w:sz w:val="18"/>
              </w:rPr>
            </w:pPr>
            <w:r>
              <w:rPr>
                <w:b/>
                <w:color w:val="333333"/>
                <w:sz w:val="18"/>
              </w:rPr>
              <w:t>WED</w:t>
            </w:r>
          </w:p>
        </w:tc>
        <w:tc>
          <w:tcPr>
            <w:tcW w:w="1711" w:type="dxa"/>
          </w:tcPr>
          <w:p w14:paraId="0AADCA37" w14:textId="77777777" w:rsidR="006A25BA" w:rsidRDefault="006A25BA">
            <w:pPr>
              <w:pStyle w:val="TableParagraph"/>
              <w:spacing w:before="11"/>
              <w:ind w:left="0"/>
              <w:rPr>
                <w:rFonts w:ascii="Tahoma"/>
                <w:sz w:val="17"/>
              </w:rPr>
            </w:pPr>
          </w:p>
          <w:p w14:paraId="48334419" w14:textId="77777777" w:rsidR="006A25BA" w:rsidRDefault="00950669">
            <w:pPr>
              <w:pStyle w:val="TableParagraph"/>
              <w:spacing w:line="282" w:lineRule="exact"/>
              <w:rPr>
                <w:rFonts w:ascii="kiloji" w:hAnsi="kiloji"/>
              </w:rPr>
            </w:pPr>
            <w:r>
              <w:rPr>
                <w:b/>
                <w:color w:val="484857"/>
                <w:sz w:val="18"/>
              </w:rPr>
              <w:t>SYROS</w:t>
            </w:r>
            <w:r>
              <w:rPr>
                <w:rFonts w:ascii="kiloji" w:hAnsi="kiloji"/>
                <w:color w:val="212121"/>
              </w:rPr>
              <w:t>☽</w:t>
            </w:r>
          </w:p>
          <w:p w14:paraId="71C83BAF" w14:textId="77777777" w:rsidR="006A25BA" w:rsidRDefault="00950669">
            <w:pPr>
              <w:pStyle w:val="TableParagraph"/>
              <w:rPr>
                <w:i/>
                <w:sz w:val="18"/>
              </w:rPr>
            </w:pPr>
            <w:r>
              <w:rPr>
                <w:i/>
                <w:color w:val="484857"/>
                <w:sz w:val="18"/>
              </w:rPr>
              <w:t>GREECE</w:t>
            </w:r>
          </w:p>
        </w:tc>
        <w:tc>
          <w:tcPr>
            <w:tcW w:w="8193" w:type="dxa"/>
          </w:tcPr>
          <w:p w14:paraId="29A6A927" w14:textId="708E86BD" w:rsidR="006A25BA" w:rsidRDefault="00950669">
            <w:pPr>
              <w:pStyle w:val="TableParagraph"/>
              <w:spacing w:before="62" w:line="276" w:lineRule="auto"/>
              <w:ind w:left="29" w:right="114"/>
              <w:jc w:val="both"/>
              <w:rPr>
                <w:sz w:val="20"/>
              </w:rPr>
            </w:pPr>
            <w:r>
              <w:rPr>
                <w:color w:val="484857"/>
                <w:sz w:val="20"/>
              </w:rPr>
              <w:t xml:space="preserve">After a morning swim we will arrive in Syros, the capital of the Cycladic islands where you can enjoy one of its beautiful sandy beaches or </w:t>
            </w:r>
            <w:r w:rsidR="005E3DF3">
              <w:rPr>
                <w:color w:val="484857"/>
                <w:sz w:val="20"/>
              </w:rPr>
              <w:t>walk-through</w:t>
            </w:r>
            <w:r>
              <w:rPr>
                <w:color w:val="484857"/>
                <w:sz w:val="20"/>
              </w:rPr>
              <w:t xml:space="preserve"> town and enjoy the unique architecture of the buildings. Overnight in Syros.</w:t>
            </w:r>
          </w:p>
        </w:tc>
      </w:tr>
      <w:tr w:rsidR="006A25BA" w14:paraId="79C45DF3" w14:textId="77777777">
        <w:trPr>
          <w:trHeight w:val="1072"/>
        </w:trPr>
        <w:tc>
          <w:tcPr>
            <w:tcW w:w="900" w:type="dxa"/>
          </w:tcPr>
          <w:p w14:paraId="0B230D94" w14:textId="77777777" w:rsidR="006A25BA" w:rsidRDefault="006A25BA">
            <w:pPr>
              <w:pStyle w:val="TableParagraph"/>
              <w:spacing w:before="9"/>
              <w:ind w:left="0"/>
              <w:rPr>
                <w:rFonts w:ascii="Tahoma"/>
                <w:sz w:val="25"/>
              </w:rPr>
            </w:pPr>
          </w:p>
          <w:p w14:paraId="5ACC90A6" w14:textId="77777777" w:rsidR="006A25BA" w:rsidRDefault="00950669">
            <w:pPr>
              <w:pStyle w:val="TableParagraph"/>
              <w:rPr>
                <w:sz w:val="18"/>
              </w:rPr>
            </w:pPr>
            <w:r>
              <w:rPr>
                <w:color w:val="C3965A"/>
                <w:sz w:val="18"/>
              </w:rPr>
              <w:t>DAY 7</w:t>
            </w:r>
          </w:p>
          <w:p w14:paraId="74D61EBF" w14:textId="77777777" w:rsidR="006A25BA" w:rsidRDefault="00950669">
            <w:pPr>
              <w:pStyle w:val="TableParagraph"/>
              <w:spacing w:before="26"/>
              <w:rPr>
                <w:b/>
                <w:sz w:val="18"/>
              </w:rPr>
            </w:pPr>
            <w:r>
              <w:rPr>
                <w:b/>
                <w:color w:val="333333"/>
                <w:sz w:val="18"/>
              </w:rPr>
              <w:t>THU</w:t>
            </w:r>
          </w:p>
        </w:tc>
        <w:tc>
          <w:tcPr>
            <w:tcW w:w="1711" w:type="dxa"/>
          </w:tcPr>
          <w:p w14:paraId="55667B8C" w14:textId="77777777" w:rsidR="006A25BA" w:rsidRDefault="00950669">
            <w:pPr>
              <w:pStyle w:val="TableParagraph"/>
              <w:spacing w:before="83"/>
              <w:ind w:right="139"/>
              <w:rPr>
                <w:i/>
                <w:sz w:val="18"/>
              </w:rPr>
            </w:pPr>
            <w:r>
              <w:rPr>
                <w:b/>
                <w:color w:val="484857"/>
                <w:sz w:val="18"/>
              </w:rPr>
              <w:t xml:space="preserve">KYTHNOS – CAPE </w:t>
            </w:r>
            <w:r>
              <w:rPr>
                <w:b/>
                <w:color w:val="484857"/>
                <w:spacing w:val="-3"/>
                <w:sz w:val="18"/>
              </w:rPr>
              <w:t xml:space="preserve">SOUNION- </w:t>
            </w:r>
            <w:r>
              <w:rPr>
                <w:b/>
                <w:color w:val="484857"/>
                <w:sz w:val="18"/>
              </w:rPr>
              <w:t>ATHENS</w:t>
            </w:r>
            <w:r>
              <w:rPr>
                <w:rFonts w:ascii="kiloji" w:hAnsi="kiloji"/>
                <w:color w:val="212121"/>
              </w:rPr>
              <w:t xml:space="preserve">☽ </w:t>
            </w:r>
            <w:r>
              <w:rPr>
                <w:i/>
                <w:color w:val="484857"/>
                <w:sz w:val="18"/>
              </w:rPr>
              <w:t>GREECE</w:t>
            </w:r>
          </w:p>
        </w:tc>
        <w:tc>
          <w:tcPr>
            <w:tcW w:w="8193" w:type="dxa"/>
          </w:tcPr>
          <w:p w14:paraId="579E94EE" w14:textId="77777777" w:rsidR="006A25BA" w:rsidRDefault="00950669">
            <w:pPr>
              <w:pStyle w:val="TableParagraph"/>
              <w:spacing w:before="138" w:line="276" w:lineRule="auto"/>
              <w:ind w:left="29" w:right="116"/>
              <w:jc w:val="both"/>
              <w:rPr>
                <w:sz w:val="20"/>
              </w:rPr>
            </w:pPr>
            <w:r>
              <w:rPr>
                <w:color w:val="484857"/>
                <w:sz w:val="20"/>
              </w:rPr>
              <w:t>In the morning we will arrive in Kythnos where you will enjoy a swim in Kolones bay and will then set sail for Marina Zea where we will arrive in the late afternoon via Cape Sounion, the temple of Poseidon. Captain’s Farewell Dinner and overnight in Marina</w:t>
            </w:r>
            <w:r>
              <w:rPr>
                <w:color w:val="484857"/>
                <w:spacing w:val="-24"/>
                <w:sz w:val="20"/>
              </w:rPr>
              <w:t xml:space="preserve"> </w:t>
            </w:r>
            <w:r>
              <w:rPr>
                <w:color w:val="484857"/>
                <w:sz w:val="20"/>
              </w:rPr>
              <w:t>Zea.</w:t>
            </w:r>
          </w:p>
        </w:tc>
      </w:tr>
      <w:tr w:rsidR="006A25BA" w14:paraId="731D7BB7" w14:textId="77777777">
        <w:trPr>
          <w:trHeight w:val="542"/>
        </w:trPr>
        <w:tc>
          <w:tcPr>
            <w:tcW w:w="900" w:type="dxa"/>
          </w:tcPr>
          <w:p w14:paraId="7D553E44" w14:textId="77777777" w:rsidR="006A25BA" w:rsidRDefault="00950669">
            <w:pPr>
              <w:pStyle w:val="TableParagraph"/>
              <w:spacing w:before="47"/>
              <w:rPr>
                <w:sz w:val="18"/>
              </w:rPr>
            </w:pPr>
            <w:r>
              <w:rPr>
                <w:color w:val="C3965A"/>
                <w:sz w:val="18"/>
              </w:rPr>
              <w:t>DAY 8</w:t>
            </w:r>
          </w:p>
          <w:p w14:paraId="4A42B4CF" w14:textId="77777777" w:rsidR="006A25BA" w:rsidRDefault="00950669">
            <w:pPr>
              <w:pStyle w:val="TableParagraph"/>
              <w:spacing w:before="26"/>
              <w:rPr>
                <w:b/>
                <w:sz w:val="18"/>
              </w:rPr>
            </w:pPr>
            <w:r>
              <w:rPr>
                <w:b/>
                <w:color w:val="333333"/>
                <w:sz w:val="18"/>
              </w:rPr>
              <w:t>FRI</w:t>
            </w:r>
          </w:p>
        </w:tc>
        <w:tc>
          <w:tcPr>
            <w:tcW w:w="1711" w:type="dxa"/>
          </w:tcPr>
          <w:p w14:paraId="7C1F37A5" w14:textId="77777777" w:rsidR="006A25BA" w:rsidRDefault="00950669">
            <w:pPr>
              <w:pStyle w:val="TableParagraph"/>
              <w:spacing w:before="62"/>
              <w:rPr>
                <w:b/>
                <w:sz w:val="18"/>
              </w:rPr>
            </w:pPr>
            <w:r>
              <w:rPr>
                <w:b/>
                <w:color w:val="484857"/>
                <w:sz w:val="18"/>
              </w:rPr>
              <w:t>ATHENS</w:t>
            </w:r>
          </w:p>
          <w:p w14:paraId="54A6BBF6" w14:textId="77777777" w:rsidR="006A25BA" w:rsidRDefault="00950669">
            <w:pPr>
              <w:pStyle w:val="TableParagraph"/>
              <w:spacing w:before="1"/>
              <w:rPr>
                <w:i/>
                <w:sz w:val="18"/>
              </w:rPr>
            </w:pPr>
            <w:r>
              <w:rPr>
                <w:i/>
                <w:color w:val="484857"/>
                <w:sz w:val="18"/>
              </w:rPr>
              <w:t>GREECE</w:t>
            </w:r>
          </w:p>
        </w:tc>
        <w:tc>
          <w:tcPr>
            <w:tcW w:w="8193" w:type="dxa"/>
          </w:tcPr>
          <w:p w14:paraId="1B85B27F" w14:textId="77777777" w:rsidR="006A25BA" w:rsidRDefault="00950669">
            <w:pPr>
              <w:pStyle w:val="TableParagraph"/>
              <w:spacing w:before="139"/>
              <w:ind w:left="29"/>
              <w:rPr>
                <w:sz w:val="20"/>
              </w:rPr>
            </w:pPr>
            <w:r>
              <w:rPr>
                <w:color w:val="484857"/>
                <w:sz w:val="20"/>
              </w:rPr>
              <w:t>Disembarkation at 9:00 am after breakfast.</w:t>
            </w:r>
          </w:p>
        </w:tc>
      </w:tr>
    </w:tbl>
    <w:p w14:paraId="4D20038E" w14:textId="7DB95530" w:rsidR="006A25BA" w:rsidRDefault="006A25BA">
      <w:pPr>
        <w:pStyle w:val="BodyText"/>
        <w:spacing w:before="5"/>
        <w:rPr>
          <w:sz w:val="11"/>
        </w:rPr>
      </w:pPr>
    </w:p>
    <w:p w14:paraId="603543F6" w14:textId="77777777" w:rsidR="006A25BA" w:rsidRDefault="003A7087">
      <w:pPr>
        <w:spacing w:before="62" w:line="356" w:lineRule="exact"/>
        <w:ind w:left="1080"/>
        <w:jc w:val="both"/>
        <w:rPr>
          <w:rFonts w:ascii="Arial" w:hAnsi="Arial"/>
          <w:i/>
          <w:sz w:val="18"/>
        </w:rPr>
      </w:pPr>
      <w:r>
        <w:pict w14:anchorId="1B24B629">
          <v:rect id="_x0000_s2050" style="position:absolute;left:0;text-align:left;margin-left:0;margin-top:-354.3pt;width:3.8pt;height:498.25pt;z-index:15735808;mso-position-horizontal-relative:page" fillcolor="#f1f1f1" stroked="f">
            <w10:wrap anchorx="page"/>
          </v:rect>
        </w:pict>
      </w:r>
      <w:r w:rsidR="00950669">
        <w:rPr>
          <w:rFonts w:ascii="kiloji" w:hAnsi="kiloji"/>
          <w:color w:val="484857"/>
          <w:sz w:val="28"/>
        </w:rPr>
        <w:t>☽</w:t>
      </w:r>
      <w:r w:rsidR="00950669">
        <w:rPr>
          <w:rFonts w:ascii="Arial" w:hAnsi="Arial"/>
          <w:i/>
          <w:color w:val="484857"/>
          <w:sz w:val="18"/>
        </w:rPr>
        <w:t>OVERNIGHT IN PORT</w:t>
      </w:r>
    </w:p>
    <w:p w14:paraId="767D2B5A" w14:textId="6D341E5E" w:rsidR="006A25BA" w:rsidRDefault="00950669">
      <w:pPr>
        <w:spacing w:line="259" w:lineRule="auto"/>
        <w:ind w:left="1080" w:right="754"/>
        <w:jc w:val="both"/>
        <w:rPr>
          <w:i/>
          <w:sz w:val="17"/>
        </w:rPr>
      </w:pPr>
      <w:r>
        <w:rPr>
          <w:i/>
          <w:color w:val="404040"/>
          <w:sz w:val="17"/>
        </w:rPr>
        <w:t>Itineraries</w:t>
      </w:r>
      <w:r>
        <w:rPr>
          <w:i/>
          <w:color w:val="404040"/>
          <w:spacing w:val="-27"/>
          <w:sz w:val="17"/>
        </w:rPr>
        <w:t xml:space="preserve"> </w:t>
      </w:r>
      <w:r>
        <w:rPr>
          <w:i/>
          <w:color w:val="404040"/>
          <w:sz w:val="17"/>
        </w:rPr>
        <w:t>can</w:t>
      </w:r>
      <w:r>
        <w:rPr>
          <w:i/>
          <w:color w:val="404040"/>
          <w:spacing w:val="-26"/>
          <w:sz w:val="17"/>
        </w:rPr>
        <w:t xml:space="preserve"> </w:t>
      </w:r>
      <w:r>
        <w:rPr>
          <w:i/>
          <w:color w:val="404040"/>
          <w:sz w:val="17"/>
        </w:rPr>
        <w:t>be</w:t>
      </w:r>
      <w:r>
        <w:rPr>
          <w:i/>
          <w:color w:val="404040"/>
          <w:spacing w:val="-27"/>
          <w:sz w:val="17"/>
        </w:rPr>
        <w:t xml:space="preserve"> </w:t>
      </w:r>
      <w:r>
        <w:rPr>
          <w:i/>
          <w:color w:val="404040"/>
          <w:sz w:val="17"/>
        </w:rPr>
        <w:t>changed</w:t>
      </w:r>
      <w:r>
        <w:rPr>
          <w:i/>
          <w:color w:val="404040"/>
          <w:spacing w:val="-26"/>
          <w:sz w:val="17"/>
        </w:rPr>
        <w:t xml:space="preserve"> </w:t>
      </w:r>
      <w:r>
        <w:rPr>
          <w:i/>
          <w:color w:val="404040"/>
          <w:sz w:val="17"/>
        </w:rPr>
        <w:t>at</w:t>
      </w:r>
      <w:r>
        <w:rPr>
          <w:i/>
          <w:color w:val="404040"/>
          <w:spacing w:val="-26"/>
          <w:sz w:val="17"/>
        </w:rPr>
        <w:t xml:space="preserve"> </w:t>
      </w:r>
      <w:r>
        <w:rPr>
          <w:i/>
          <w:color w:val="404040"/>
          <w:sz w:val="17"/>
        </w:rPr>
        <w:t>the</w:t>
      </w:r>
      <w:r>
        <w:rPr>
          <w:i/>
          <w:color w:val="404040"/>
          <w:spacing w:val="-26"/>
          <w:sz w:val="17"/>
        </w:rPr>
        <w:t xml:space="preserve"> </w:t>
      </w:r>
      <w:r>
        <w:rPr>
          <w:i/>
          <w:color w:val="404040"/>
          <w:sz w:val="17"/>
        </w:rPr>
        <w:t>discretion</w:t>
      </w:r>
      <w:r>
        <w:rPr>
          <w:i/>
          <w:color w:val="404040"/>
          <w:spacing w:val="-27"/>
          <w:sz w:val="17"/>
        </w:rPr>
        <w:t xml:space="preserve"> </w:t>
      </w:r>
      <w:r>
        <w:rPr>
          <w:i/>
          <w:color w:val="404040"/>
          <w:sz w:val="17"/>
        </w:rPr>
        <w:t>of</w:t>
      </w:r>
      <w:r>
        <w:rPr>
          <w:i/>
          <w:color w:val="404040"/>
          <w:spacing w:val="-26"/>
          <w:sz w:val="17"/>
        </w:rPr>
        <w:t xml:space="preserve"> </w:t>
      </w:r>
      <w:r>
        <w:rPr>
          <w:i/>
          <w:color w:val="404040"/>
          <w:sz w:val="17"/>
        </w:rPr>
        <w:t>Variety</w:t>
      </w:r>
      <w:r>
        <w:rPr>
          <w:i/>
          <w:color w:val="404040"/>
          <w:spacing w:val="-26"/>
          <w:sz w:val="17"/>
        </w:rPr>
        <w:t xml:space="preserve"> </w:t>
      </w:r>
      <w:r>
        <w:rPr>
          <w:i/>
          <w:color w:val="404040"/>
          <w:sz w:val="17"/>
        </w:rPr>
        <w:t>Cruises</w:t>
      </w:r>
      <w:r>
        <w:rPr>
          <w:i/>
          <w:color w:val="404040"/>
          <w:spacing w:val="-27"/>
          <w:sz w:val="17"/>
        </w:rPr>
        <w:t xml:space="preserve"> </w:t>
      </w:r>
      <w:r>
        <w:rPr>
          <w:i/>
          <w:color w:val="404040"/>
          <w:sz w:val="17"/>
        </w:rPr>
        <w:t>and</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the</w:t>
      </w:r>
      <w:r>
        <w:rPr>
          <w:i/>
          <w:color w:val="404040"/>
          <w:spacing w:val="-26"/>
          <w:sz w:val="17"/>
        </w:rPr>
        <w:t xml:space="preserve"> </w:t>
      </w:r>
      <w:r>
        <w:rPr>
          <w:i/>
          <w:color w:val="404040"/>
          <w:sz w:val="17"/>
        </w:rPr>
        <w:t>Vessel's</w:t>
      </w:r>
      <w:r>
        <w:rPr>
          <w:i/>
          <w:color w:val="404040"/>
          <w:spacing w:val="-27"/>
          <w:sz w:val="17"/>
        </w:rPr>
        <w:t xml:space="preserve"> </w:t>
      </w:r>
      <w:r>
        <w:rPr>
          <w:i/>
          <w:color w:val="404040"/>
          <w:sz w:val="17"/>
        </w:rPr>
        <w:t>Captain</w:t>
      </w:r>
      <w:r>
        <w:rPr>
          <w:i/>
          <w:color w:val="404040"/>
          <w:spacing w:val="-25"/>
          <w:sz w:val="17"/>
        </w:rPr>
        <w:t xml:space="preserve"> </w:t>
      </w:r>
      <w:r>
        <w:rPr>
          <w:i/>
          <w:color w:val="404040"/>
          <w:sz w:val="17"/>
        </w:rPr>
        <w:t>in</w:t>
      </w:r>
      <w:r>
        <w:rPr>
          <w:i/>
          <w:color w:val="404040"/>
          <w:spacing w:val="-27"/>
          <w:sz w:val="17"/>
        </w:rPr>
        <w:t xml:space="preserve"> </w:t>
      </w:r>
      <w:r>
        <w:rPr>
          <w:i/>
          <w:color w:val="404040"/>
          <w:sz w:val="17"/>
        </w:rPr>
        <w:t>case</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adverse</w:t>
      </w:r>
      <w:r>
        <w:rPr>
          <w:i/>
          <w:color w:val="404040"/>
          <w:spacing w:val="-25"/>
          <w:sz w:val="17"/>
        </w:rPr>
        <w:t xml:space="preserve"> </w:t>
      </w:r>
      <w:r>
        <w:rPr>
          <w:i/>
          <w:color w:val="404040"/>
          <w:sz w:val="17"/>
        </w:rPr>
        <w:t>weather</w:t>
      </w:r>
      <w:r>
        <w:rPr>
          <w:i/>
          <w:color w:val="404040"/>
          <w:spacing w:val="-26"/>
          <w:sz w:val="17"/>
        </w:rPr>
        <w:t xml:space="preserve"> </w:t>
      </w:r>
      <w:r>
        <w:rPr>
          <w:i/>
          <w:color w:val="404040"/>
          <w:sz w:val="17"/>
        </w:rPr>
        <w:t>conditions</w:t>
      </w:r>
      <w:r>
        <w:rPr>
          <w:i/>
          <w:color w:val="404040"/>
          <w:spacing w:val="-26"/>
          <w:sz w:val="17"/>
        </w:rPr>
        <w:t xml:space="preserve"> </w:t>
      </w:r>
      <w:r>
        <w:rPr>
          <w:i/>
          <w:color w:val="404040"/>
          <w:sz w:val="17"/>
        </w:rPr>
        <w:t>-</w:t>
      </w:r>
      <w:r>
        <w:rPr>
          <w:i/>
          <w:color w:val="404040"/>
          <w:spacing w:val="-27"/>
          <w:sz w:val="17"/>
        </w:rPr>
        <w:t xml:space="preserve"> </w:t>
      </w:r>
      <w:r>
        <w:rPr>
          <w:i/>
          <w:color w:val="404040"/>
          <w:sz w:val="17"/>
        </w:rPr>
        <w:t>winds</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 xml:space="preserve">6/7 </w:t>
      </w:r>
      <w:r w:rsidR="005E3DF3">
        <w:rPr>
          <w:i/>
          <w:color w:val="404040"/>
          <w:sz w:val="17"/>
        </w:rPr>
        <w:t>Beaufort</w:t>
      </w:r>
      <w:r>
        <w:rPr>
          <w:i/>
          <w:color w:val="404040"/>
          <w:spacing w:val="-25"/>
          <w:sz w:val="17"/>
        </w:rPr>
        <w:t xml:space="preserve"> </w:t>
      </w:r>
      <w:r>
        <w:rPr>
          <w:i/>
          <w:color w:val="404040"/>
          <w:sz w:val="17"/>
        </w:rPr>
        <w:t>or</w:t>
      </w:r>
      <w:r>
        <w:rPr>
          <w:i/>
          <w:color w:val="404040"/>
          <w:spacing w:val="-24"/>
          <w:sz w:val="17"/>
        </w:rPr>
        <w:t xml:space="preserve"> </w:t>
      </w:r>
      <w:r>
        <w:rPr>
          <w:i/>
          <w:color w:val="404040"/>
          <w:sz w:val="17"/>
        </w:rPr>
        <w:t>more</w:t>
      </w:r>
      <w:r>
        <w:rPr>
          <w:i/>
          <w:color w:val="404040"/>
          <w:spacing w:val="-24"/>
          <w:sz w:val="17"/>
        </w:rPr>
        <w:t xml:space="preserve"> </w:t>
      </w:r>
      <w:r>
        <w:rPr>
          <w:i/>
          <w:color w:val="404040"/>
          <w:sz w:val="17"/>
        </w:rPr>
        <w:t>depending</w:t>
      </w:r>
      <w:r>
        <w:rPr>
          <w:i/>
          <w:color w:val="404040"/>
          <w:spacing w:val="-24"/>
          <w:sz w:val="17"/>
        </w:rPr>
        <w:t xml:space="preserve"> </w:t>
      </w:r>
      <w:r>
        <w:rPr>
          <w:i/>
          <w:color w:val="404040"/>
          <w:sz w:val="17"/>
        </w:rPr>
        <w:t>on</w:t>
      </w:r>
      <w:r>
        <w:rPr>
          <w:i/>
          <w:color w:val="404040"/>
          <w:spacing w:val="-24"/>
          <w:sz w:val="17"/>
        </w:rPr>
        <w:t xml:space="preserve"> </w:t>
      </w:r>
      <w:r>
        <w:rPr>
          <w:i/>
          <w:color w:val="404040"/>
          <w:sz w:val="17"/>
        </w:rPr>
        <w:t>the</w:t>
      </w:r>
      <w:r>
        <w:rPr>
          <w:i/>
          <w:color w:val="404040"/>
          <w:spacing w:val="-24"/>
          <w:sz w:val="17"/>
        </w:rPr>
        <w:t xml:space="preserve"> </w:t>
      </w:r>
      <w:r>
        <w:rPr>
          <w:i/>
          <w:color w:val="404040"/>
          <w:sz w:val="17"/>
        </w:rPr>
        <w:t>vessel-</w:t>
      </w:r>
      <w:r>
        <w:rPr>
          <w:i/>
          <w:color w:val="404040"/>
          <w:spacing w:val="-24"/>
          <w:sz w:val="17"/>
        </w:rPr>
        <w:t xml:space="preserve"> </w:t>
      </w:r>
      <w:r>
        <w:rPr>
          <w:i/>
          <w:color w:val="404040"/>
          <w:sz w:val="17"/>
        </w:rPr>
        <w:t>on</w:t>
      </w:r>
      <w:r>
        <w:rPr>
          <w:i/>
          <w:color w:val="404040"/>
          <w:spacing w:val="-24"/>
          <w:sz w:val="17"/>
        </w:rPr>
        <w:t xml:space="preserve"> </w:t>
      </w:r>
      <w:r>
        <w:rPr>
          <w:i/>
          <w:color w:val="404040"/>
          <w:sz w:val="17"/>
        </w:rPr>
        <w:t>port</w:t>
      </w:r>
      <w:r>
        <w:rPr>
          <w:i/>
          <w:color w:val="404040"/>
          <w:spacing w:val="-24"/>
          <w:sz w:val="17"/>
        </w:rPr>
        <w:t xml:space="preserve"> </w:t>
      </w:r>
      <w:r>
        <w:rPr>
          <w:i/>
          <w:color w:val="404040"/>
          <w:sz w:val="17"/>
        </w:rPr>
        <w:t>authorities</w:t>
      </w:r>
      <w:r>
        <w:rPr>
          <w:i/>
          <w:color w:val="404040"/>
          <w:spacing w:val="-24"/>
          <w:sz w:val="17"/>
        </w:rPr>
        <w:t xml:space="preserve"> </w:t>
      </w:r>
      <w:r>
        <w:rPr>
          <w:i/>
          <w:color w:val="404040"/>
          <w:sz w:val="17"/>
        </w:rPr>
        <w:t>not</w:t>
      </w:r>
      <w:r>
        <w:rPr>
          <w:i/>
          <w:color w:val="404040"/>
          <w:spacing w:val="-24"/>
          <w:sz w:val="17"/>
        </w:rPr>
        <w:t xml:space="preserve"> </w:t>
      </w:r>
      <w:r>
        <w:rPr>
          <w:i/>
          <w:color w:val="404040"/>
          <w:sz w:val="17"/>
        </w:rPr>
        <w:t>allowing</w:t>
      </w:r>
      <w:r>
        <w:rPr>
          <w:i/>
          <w:color w:val="404040"/>
          <w:spacing w:val="-24"/>
          <w:sz w:val="17"/>
        </w:rPr>
        <w:t xml:space="preserve"> </w:t>
      </w:r>
      <w:r>
        <w:rPr>
          <w:i/>
          <w:color w:val="404040"/>
          <w:sz w:val="17"/>
        </w:rPr>
        <w:t>a</w:t>
      </w:r>
      <w:r>
        <w:rPr>
          <w:i/>
          <w:color w:val="404040"/>
          <w:spacing w:val="-24"/>
          <w:sz w:val="17"/>
        </w:rPr>
        <w:t xml:space="preserve"> </w:t>
      </w:r>
      <w:r>
        <w:rPr>
          <w:i/>
          <w:color w:val="404040"/>
          <w:sz w:val="17"/>
        </w:rPr>
        <w:t>vessel</w:t>
      </w:r>
      <w:r>
        <w:rPr>
          <w:i/>
          <w:color w:val="404040"/>
          <w:spacing w:val="-24"/>
          <w:sz w:val="17"/>
        </w:rPr>
        <w:t xml:space="preserve"> </w:t>
      </w:r>
      <w:r>
        <w:rPr>
          <w:i/>
          <w:color w:val="404040"/>
          <w:sz w:val="17"/>
        </w:rPr>
        <w:t>to</w:t>
      </w:r>
      <w:r>
        <w:rPr>
          <w:i/>
          <w:color w:val="404040"/>
          <w:spacing w:val="-24"/>
          <w:sz w:val="17"/>
        </w:rPr>
        <w:t xml:space="preserve"> </w:t>
      </w:r>
      <w:r>
        <w:rPr>
          <w:i/>
          <w:color w:val="404040"/>
          <w:sz w:val="17"/>
        </w:rPr>
        <w:t>leave</w:t>
      </w:r>
      <w:r>
        <w:rPr>
          <w:i/>
          <w:color w:val="404040"/>
          <w:spacing w:val="-24"/>
          <w:sz w:val="17"/>
        </w:rPr>
        <w:t xml:space="preserve"> </w:t>
      </w:r>
      <w:r>
        <w:rPr>
          <w:i/>
          <w:color w:val="404040"/>
          <w:sz w:val="17"/>
        </w:rPr>
        <w:t>port</w:t>
      </w:r>
      <w:r>
        <w:rPr>
          <w:i/>
          <w:color w:val="404040"/>
          <w:spacing w:val="-22"/>
          <w:sz w:val="17"/>
        </w:rPr>
        <w:t xml:space="preserve"> </w:t>
      </w:r>
      <w:r>
        <w:rPr>
          <w:i/>
          <w:color w:val="404040"/>
          <w:sz w:val="17"/>
        </w:rPr>
        <w:t>or</w:t>
      </w:r>
      <w:r>
        <w:rPr>
          <w:i/>
          <w:color w:val="404040"/>
          <w:spacing w:val="-25"/>
          <w:sz w:val="17"/>
        </w:rPr>
        <w:t xml:space="preserve"> </w:t>
      </w:r>
      <w:r>
        <w:rPr>
          <w:i/>
          <w:color w:val="404040"/>
          <w:sz w:val="17"/>
        </w:rPr>
        <w:t>in</w:t>
      </w:r>
      <w:r>
        <w:rPr>
          <w:i/>
          <w:color w:val="404040"/>
          <w:spacing w:val="-24"/>
          <w:sz w:val="17"/>
        </w:rPr>
        <w:t xml:space="preserve"> </w:t>
      </w:r>
      <w:r>
        <w:rPr>
          <w:i/>
          <w:color w:val="404040"/>
          <w:sz w:val="17"/>
        </w:rPr>
        <w:t>case</w:t>
      </w:r>
      <w:r>
        <w:rPr>
          <w:i/>
          <w:color w:val="404040"/>
          <w:spacing w:val="-24"/>
          <w:sz w:val="17"/>
        </w:rPr>
        <w:t xml:space="preserve"> </w:t>
      </w:r>
      <w:r>
        <w:rPr>
          <w:i/>
          <w:color w:val="404040"/>
          <w:sz w:val="17"/>
        </w:rPr>
        <w:t>of</w:t>
      </w:r>
      <w:r>
        <w:rPr>
          <w:i/>
          <w:color w:val="404040"/>
          <w:spacing w:val="-26"/>
          <w:sz w:val="17"/>
        </w:rPr>
        <w:t xml:space="preserve"> </w:t>
      </w:r>
      <w:r>
        <w:rPr>
          <w:i/>
          <w:color w:val="404040"/>
          <w:sz w:val="17"/>
        </w:rPr>
        <w:t>other</w:t>
      </w:r>
      <w:r>
        <w:rPr>
          <w:i/>
          <w:color w:val="404040"/>
          <w:spacing w:val="-24"/>
          <w:sz w:val="17"/>
        </w:rPr>
        <w:t xml:space="preserve"> </w:t>
      </w:r>
      <w:r>
        <w:rPr>
          <w:i/>
          <w:color w:val="404040"/>
          <w:sz w:val="17"/>
        </w:rPr>
        <w:t>extraordinary</w:t>
      </w:r>
      <w:r>
        <w:rPr>
          <w:i/>
          <w:color w:val="404040"/>
          <w:spacing w:val="-24"/>
          <w:sz w:val="17"/>
        </w:rPr>
        <w:t xml:space="preserve"> </w:t>
      </w:r>
      <w:r>
        <w:rPr>
          <w:i/>
          <w:color w:val="404040"/>
          <w:sz w:val="17"/>
        </w:rPr>
        <w:t xml:space="preserve">conditions. Such itinerary changes do not entitle automatically passengers to any </w:t>
      </w:r>
      <w:r w:rsidR="005E3DF3">
        <w:rPr>
          <w:i/>
          <w:color w:val="404040"/>
          <w:sz w:val="17"/>
        </w:rPr>
        <w:t>refunds,</w:t>
      </w:r>
      <w:r>
        <w:rPr>
          <w:i/>
          <w:color w:val="404040"/>
          <w:sz w:val="17"/>
        </w:rPr>
        <w:t xml:space="preserve"> but Variety Cruises guarantees that passengers are disembarked</w:t>
      </w:r>
      <w:r>
        <w:rPr>
          <w:i/>
          <w:color w:val="404040"/>
          <w:spacing w:val="-7"/>
          <w:sz w:val="17"/>
        </w:rPr>
        <w:t xml:space="preserve"> </w:t>
      </w:r>
      <w:r>
        <w:rPr>
          <w:i/>
          <w:color w:val="404040"/>
          <w:sz w:val="17"/>
        </w:rPr>
        <w:t>at</w:t>
      </w:r>
      <w:r>
        <w:rPr>
          <w:i/>
          <w:color w:val="404040"/>
          <w:spacing w:val="-8"/>
          <w:sz w:val="17"/>
        </w:rPr>
        <w:t xml:space="preserve"> </w:t>
      </w:r>
      <w:r>
        <w:rPr>
          <w:i/>
          <w:color w:val="404040"/>
          <w:sz w:val="17"/>
        </w:rPr>
        <w:t>the</w:t>
      </w:r>
      <w:r>
        <w:rPr>
          <w:i/>
          <w:color w:val="404040"/>
          <w:spacing w:val="-7"/>
          <w:sz w:val="17"/>
        </w:rPr>
        <w:t xml:space="preserve"> </w:t>
      </w:r>
      <w:r>
        <w:rPr>
          <w:i/>
          <w:color w:val="404040"/>
          <w:sz w:val="17"/>
        </w:rPr>
        <w:t>advertised</w:t>
      </w:r>
      <w:r>
        <w:rPr>
          <w:i/>
          <w:color w:val="404040"/>
          <w:spacing w:val="-6"/>
          <w:sz w:val="17"/>
        </w:rPr>
        <w:t xml:space="preserve"> </w:t>
      </w:r>
      <w:r>
        <w:rPr>
          <w:i/>
          <w:color w:val="404040"/>
          <w:sz w:val="17"/>
        </w:rPr>
        <w:t>port</w:t>
      </w:r>
      <w:r>
        <w:rPr>
          <w:i/>
          <w:color w:val="404040"/>
          <w:spacing w:val="-8"/>
          <w:sz w:val="17"/>
        </w:rPr>
        <w:t xml:space="preserve"> </w:t>
      </w:r>
      <w:r>
        <w:rPr>
          <w:i/>
          <w:color w:val="404040"/>
          <w:sz w:val="17"/>
        </w:rPr>
        <w:t>of</w:t>
      </w:r>
      <w:r>
        <w:rPr>
          <w:i/>
          <w:color w:val="404040"/>
          <w:spacing w:val="-6"/>
          <w:sz w:val="17"/>
        </w:rPr>
        <w:t xml:space="preserve"> </w:t>
      </w:r>
      <w:r>
        <w:rPr>
          <w:i/>
          <w:color w:val="404040"/>
          <w:sz w:val="17"/>
        </w:rPr>
        <w:t>disembarkation</w:t>
      </w:r>
      <w:r>
        <w:rPr>
          <w:i/>
          <w:color w:val="404040"/>
          <w:spacing w:val="-7"/>
          <w:sz w:val="17"/>
        </w:rPr>
        <w:t xml:space="preserve"> </w:t>
      </w:r>
      <w:r>
        <w:rPr>
          <w:i/>
          <w:color w:val="404040"/>
          <w:sz w:val="17"/>
        </w:rPr>
        <w:t>on</w:t>
      </w:r>
      <w:r>
        <w:rPr>
          <w:i/>
          <w:color w:val="404040"/>
          <w:spacing w:val="-7"/>
          <w:sz w:val="17"/>
        </w:rPr>
        <w:t xml:space="preserve"> </w:t>
      </w:r>
      <w:r>
        <w:rPr>
          <w:i/>
          <w:color w:val="404040"/>
          <w:sz w:val="17"/>
        </w:rPr>
        <w:t>time</w:t>
      </w:r>
      <w:r>
        <w:rPr>
          <w:i/>
          <w:color w:val="404040"/>
          <w:spacing w:val="-7"/>
          <w:sz w:val="17"/>
        </w:rPr>
        <w:t xml:space="preserve"> </w:t>
      </w:r>
      <w:r>
        <w:rPr>
          <w:i/>
          <w:color w:val="404040"/>
          <w:sz w:val="17"/>
        </w:rPr>
        <w:t>for</w:t>
      </w:r>
      <w:r>
        <w:rPr>
          <w:i/>
          <w:color w:val="404040"/>
          <w:spacing w:val="-7"/>
          <w:sz w:val="17"/>
        </w:rPr>
        <w:t xml:space="preserve"> </w:t>
      </w:r>
      <w:r>
        <w:rPr>
          <w:i/>
          <w:color w:val="404040"/>
          <w:sz w:val="17"/>
        </w:rPr>
        <w:t>their</w:t>
      </w:r>
      <w:r>
        <w:rPr>
          <w:i/>
          <w:color w:val="404040"/>
          <w:spacing w:val="-6"/>
          <w:sz w:val="17"/>
        </w:rPr>
        <w:t xml:space="preserve"> </w:t>
      </w:r>
      <w:r>
        <w:rPr>
          <w:i/>
          <w:color w:val="404040"/>
          <w:sz w:val="17"/>
        </w:rPr>
        <w:t>flights.</w:t>
      </w:r>
    </w:p>
    <w:p w14:paraId="3AF5069E" w14:textId="37D9C629" w:rsidR="006A25BA" w:rsidRDefault="006A25BA">
      <w:pPr>
        <w:spacing w:line="259" w:lineRule="auto"/>
        <w:jc w:val="both"/>
        <w:rPr>
          <w:sz w:val="17"/>
        </w:rPr>
        <w:sectPr w:rsidR="006A25BA">
          <w:headerReference w:type="default" r:id="rId19"/>
          <w:footerReference w:type="default" r:id="rId20"/>
          <w:pgSz w:w="12240" w:h="15840"/>
          <w:pgMar w:top="680" w:right="320" w:bottom="640" w:left="0" w:header="475" w:footer="455" w:gutter="0"/>
          <w:cols w:space="720"/>
        </w:sectPr>
      </w:pPr>
    </w:p>
    <w:p w14:paraId="650BBD07" w14:textId="77777777" w:rsidR="006A25BA" w:rsidRDefault="006A25BA">
      <w:pPr>
        <w:pStyle w:val="BodyText"/>
        <w:rPr>
          <w:i/>
          <w:sz w:val="20"/>
        </w:rPr>
      </w:pPr>
    </w:p>
    <w:p w14:paraId="0E5FA963" w14:textId="77777777" w:rsidR="006A25BA" w:rsidRDefault="006A25BA">
      <w:pPr>
        <w:pStyle w:val="BodyText"/>
        <w:rPr>
          <w:i/>
          <w:sz w:val="20"/>
        </w:rPr>
      </w:pPr>
    </w:p>
    <w:p w14:paraId="06F1E767" w14:textId="77777777" w:rsidR="006A25BA" w:rsidRDefault="006A25BA">
      <w:pPr>
        <w:pStyle w:val="BodyText"/>
        <w:spacing w:before="7"/>
        <w:rPr>
          <w:i/>
          <w:sz w:val="2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3"/>
        <w:gridCol w:w="4593"/>
      </w:tblGrid>
      <w:tr w:rsidR="006A25BA" w14:paraId="04464EE1" w14:textId="77777777">
        <w:trPr>
          <w:trHeight w:val="515"/>
        </w:trPr>
        <w:tc>
          <w:tcPr>
            <w:tcW w:w="10626" w:type="dxa"/>
            <w:gridSpan w:val="2"/>
          </w:tcPr>
          <w:p w14:paraId="094702E2" w14:textId="77777777" w:rsidR="006A25BA" w:rsidRDefault="00950669">
            <w:pPr>
              <w:pStyle w:val="TableParagraph"/>
              <w:spacing w:before="120"/>
              <w:ind w:left="1735" w:right="1719"/>
              <w:jc w:val="center"/>
              <w:rPr>
                <w:b/>
                <w:sz w:val="24"/>
              </w:rPr>
            </w:pPr>
            <w:r>
              <w:rPr>
                <w:b/>
                <w:color w:val="0E233D"/>
                <w:sz w:val="24"/>
              </w:rPr>
              <w:t>JEWELS OF THE CYCLADES CRUISES 2022 - SAILING DATES</w:t>
            </w:r>
          </w:p>
        </w:tc>
      </w:tr>
      <w:tr w:rsidR="006A25BA" w14:paraId="21804F53" w14:textId="77777777">
        <w:trPr>
          <w:trHeight w:val="2442"/>
        </w:trPr>
        <w:tc>
          <w:tcPr>
            <w:tcW w:w="6033" w:type="dxa"/>
            <w:tcBorders>
              <w:left w:val="single" w:sz="8" w:space="0" w:color="000000"/>
              <w:right w:val="single" w:sz="8" w:space="0" w:color="000000"/>
            </w:tcBorders>
            <w:shd w:val="clear" w:color="auto" w:fill="F1F1F1"/>
          </w:tcPr>
          <w:p w14:paraId="184CB8C0" w14:textId="77777777" w:rsidR="006A25BA" w:rsidRDefault="006A25BA">
            <w:pPr>
              <w:pStyle w:val="TableParagraph"/>
              <w:ind w:left="0"/>
              <w:rPr>
                <w:rFonts w:ascii="Tahoma"/>
                <w:i/>
                <w:sz w:val="30"/>
              </w:rPr>
            </w:pPr>
          </w:p>
          <w:p w14:paraId="52585B44" w14:textId="77777777" w:rsidR="006A25BA" w:rsidRDefault="006A25BA">
            <w:pPr>
              <w:pStyle w:val="TableParagraph"/>
              <w:spacing w:before="8"/>
              <w:ind w:left="0"/>
              <w:rPr>
                <w:rFonts w:ascii="Tahoma"/>
                <w:i/>
                <w:sz w:val="34"/>
              </w:rPr>
            </w:pPr>
          </w:p>
          <w:p w14:paraId="22B21E6A" w14:textId="77777777" w:rsidR="006A25BA" w:rsidRDefault="00950669">
            <w:pPr>
              <w:pStyle w:val="TableParagraph"/>
              <w:ind w:left="1408" w:right="1389"/>
              <w:jc w:val="center"/>
              <w:rPr>
                <w:sz w:val="28"/>
              </w:rPr>
            </w:pPr>
            <w:r>
              <w:rPr>
                <w:color w:val="0E233D"/>
                <w:sz w:val="28"/>
                <w:u w:val="thick" w:color="0E233D"/>
              </w:rPr>
              <w:t>From Athens, Marina Zea</w:t>
            </w:r>
          </w:p>
          <w:p w14:paraId="264592C3" w14:textId="77777777" w:rsidR="006A25BA" w:rsidRDefault="00950669">
            <w:pPr>
              <w:pStyle w:val="TableParagraph"/>
              <w:spacing w:before="153"/>
              <w:ind w:left="1406" w:right="1389"/>
              <w:jc w:val="center"/>
              <w:rPr>
                <w:rFonts w:ascii="Tahoma"/>
                <w:i/>
                <w:sz w:val="23"/>
              </w:rPr>
            </w:pPr>
            <w:r>
              <w:rPr>
                <w:rFonts w:ascii="Tahoma"/>
                <w:i/>
                <w:sz w:val="23"/>
              </w:rPr>
              <w:t>Friday Sailings</w:t>
            </w:r>
          </w:p>
        </w:tc>
        <w:tc>
          <w:tcPr>
            <w:tcW w:w="4593" w:type="dxa"/>
            <w:tcBorders>
              <w:left w:val="single" w:sz="8" w:space="0" w:color="000000"/>
              <w:right w:val="single" w:sz="8" w:space="0" w:color="000000"/>
            </w:tcBorders>
            <w:shd w:val="clear" w:color="auto" w:fill="F1F1F1"/>
          </w:tcPr>
          <w:p w14:paraId="561C1CE7" w14:textId="77777777" w:rsidR="006A25BA" w:rsidRDefault="00950669">
            <w:pPr>
              <w:pStyle w:val="TableParagraph"/>
              <w:spacing w:line="268" w:lineRule="exact"/>
              <w:ind w:left="107"/>
              <w:rPr>
                <w:rFonts w:ascii="Tahoma" w:hAnsi="Tahoma"/>
                <w:b/>
                <w:i/>
                <w:sz w:val="23"/>
              </w:rPr>
            </w:pPr>
            <w:r>
              <w:rPr>
                <w:rFonts w:ascii="Tahoma" w:hAnsi="Tahoma"/>
                <w:b/>
              </w:rPr>
              <w:t xml:space="preserve">2022 – on the </w:t>
            </w:r>
            <w:r>
              <w:rPr>
                <w:rFonts w:ascii="Tahoma" w:hAnsi="Tahoma"/>
                <w:b/>
                <w:i/>
                <w:sz w:val="23"/>
                <w:u w:val="thick"/>
              </w:rPr>
              <w:t>M/S GALILEO</w:t>
            </w:r>
            <w:r>
              <w:rPr>
                <w:rFonts w:ascii="Tahoma" w:hAnsi="Tahoma"/>
                <w:b/>
                <w:i/>
                <w:sz w:val="23"/>
              </w:rPr>
              <w:t>:</w:t>
            </w:r>
          </w:p>
          <w:p w14:paraId="0F8DB080" w14:textId="77777777" w:rsidR="006A25BA" w:rsidRDefault="00950669">
            <w:pPr>
              <w:pStyle w:val="TableParagraph"/>
              <w:spacing w:before="39"/>
              <w:ind w:left="107"/>
              <w:rPr>
                <w:rFonts w:ascii="Tahoma"/>
              </w:rPr>
            </w:pPr>
            <w:r>
              <w:rPr>
                <w:rFonts w:ascii="Tahoma"/>
                <w:b/>
              </w:rPr>
              <w:t>Apr</w:t>
            </w:r>
            <w:r>
              <w:rPr>
                <w:rFonts w:ascii="Tahoma"/>
              </w:rPr>
              <w:t>: 22</w:t>
            </w:r>
            <w:r>
              <w:rPr>
                <w:rFonts w:ascii="Tahoma"/>
                <w:b/>
                <w:color w:val="6F2F9F"/>
              </w:rPr>
              <w:t>*</w:t>
            </w:r>
            <w:r>
              <w:rPr>
                <w:rFonts w:ascii="Tahoma"/>
              </w:rPr>
              <w:t>, 29</w:t>
            </w:r>
          </w:p>
          <w:p w14:paraId="49B8C52A" w14:textId="77777777" w:rsidR="006A25BA" w:rsidRDefault="00950669">
            <w:pPr>
              <w:pStyle w:val="TableParagraph"/>
              <w:spacing w:before="40"/>
              <w:ind w:left="107"/>
              <w:rPr>
                <w:rFonts w:ascii="Tahoma"/>
              </w:rPr>
            </w:pPr>
            <w:r>
              <w:rPr>
                <w:rFonts w:ascii="Tahoma"/>
                <w:b/>
              </w:rPr>
              <w:t>May</w:t>
            </w:r>
            <w:r>
              <w:rPr>
                <w:rFonts w:ascii="Tahoma"/>
              </w:rPr>
              <w:t>: 06, 13, 20, 27</w:t>
            </w:r>
          </w:p>
          <w:p w14:paraId="5070AB9B" w14:textId="77777777" w:rsidR="006A25BA" w:rsidRDefault="00950669">
            <w:pPr>
              <w:pStyle w:val="TableParagraph"/>
              <w:spacing w:before="39"/>
              <w:ind w:left="107"/>
              <w:rPr>
                <w:rFonts w:ascii="Tahoma"/>
              </w:rPr>
            </w:pPr>
            <w:r>
              <w:rPr>
                <w:rFonts w:ascii="Tahoma"/>
                <w:b/>
              </w:rPr>
              <w:t>June</w:t>
            </w:r>
            <w:r>
              <w:rPr>
                <w:rFonts w:ascii="Tahoma"/>
              </w:rPr>
              <w:t>: 03, 10, 17, 24</w:t>
            </w:r>
          </w:p>
          <w:p w14:paraId="0D7440DD" w14:textId="77777777" w:rsidR="006A25BA" w:rsidRDefault="00950669">
            <w:pPr>
              <w:pStyle w:val="TableParagraph"/>
              <w:spacing w:before="39"/>
              <w:ind w:left="107"/>
              <w:rPr>
                <w:rFonts w:ascii="Tahoma"/>
              </w:rPr>
            </w:pPr>
            <w:r>
              <w:rPr>
                <w:rFonts w:ascii="Tahoma"/>
                <w:b/>
              </w:rPr>
              <w:t>July</w:t>
            </w:r>
            <w:r>
              <w:rPr>
                <w:rFonts w:ascii="Tahoma"/>
              </w:rPr>
              <w:t>: 01, 08, 15, 22, 29</w:t>
            </w:r>
          </w:p>
          <w:p w14:paraId="3FE912CF" w14:textId="77777777" w:rsidR="006A25BA" w:rsidRDefault="00950669">
            <w:pPr>
              <w:pStyle w:val="TableParagraph"/>
              <w:spacing w:before="42"/>
              <w:ind w:left="107"/>
              <w:rPr>
                <w:rFonts w:ascii="Tahoma"/>
              </w:rPr>
            </w:pPr>
            <w:r>
              <w:rPr>
                <w:rFonts w:ascii="Tahoma"/>
                <w:b/>
              </w:rPr>
              <w:t>Aug</w:t>
            </w:r>
            <w:r>
              <w:rPr>
                <w:rFonts w:ascii="Tahoma"/>
              </w:rPr>
              <w:t>: 05, 12, 19, 26</w:t>
            </w:r>
          </w:p>
          <w:p w14:paraId="6B8375B3" w14:textId="77777777" w:rsidR="006A25BA" w:rsidRDefault="00950669">
            <w:pPr>
              <w:pStyle w:val="TableParagraph"/>
              <w:spacing w:before="39"/>
              <w:ind w:left="107"/>
              <w:rPr>
                <w:rFonts w:ascii="Tahoma"/>
              </w:rPr>
            </w:pPr>
            <w:r>
              <w:rPr>
                <w:rFonts w:ascii="Tahoma"/>
                <w:b/>
              </w:rPr>
              <w:t>Sep</w:t>
            </w:r>
            <w:r>
              <w:rPr>
                <w:rFonts w:ascii="Tahoma"/>
              </w:rPr>
              <w:t>: 02, 09, 16, 23, 30</w:t>
            </w:r>
          </w:p>
          <w:p w14:paraId="2D474073" w14:textId="77777777" w:rsidR="006A25BA" w:rsidRDefault="00950669">
            <w:pPr>
              <w:pStyle w:val="TableParagraph"/>
              <w:spacing w:before="39"/>
              <w:ind w:left="107"/>
              <w:rPr>
                <w:rFonts w:ascii="Tahoma"/>
              </w:rPr>
            </w:pPr>
            <w:r>
              <w:rPr>
                <w:rFonts w:ascii="Tahoma"/>
                <w:b/>
              </w:rPr>
              <w:t>Oct</w:t>
            </w:r>
            <w:r>
              <w:rPr>
                <w:rFonts w:ascii="Tahoma"/>
              </w:rPr>
              <w:t>: 07, 14, 21</w:t>
            </w:r>
          </w:p>
        </w:tc>
      </w:tr>
      <w:tr w:rsidR="006A25BA" w14:paraId="24C206A8" w14:textId="77777777">
        <w:trPr>
          <w:trHeight w:val="318"/>
        </w:trPr>
        <w:tc>
          <w:tcPr>
            <w:tcW w:w="6033" w:type="dxa"/>
            <w:tcBorders>
              <w:left w:val="single" w:sz="8" w:space="0" w:color="000000"/>
              <w:bottom w:val="single" w:sz="8" w:space="0" w:color="000000"/>
              <w:right w:val="single" w:sz="8" w:space="0" w:color="000000"/>
            </w:tcBorders>
          </w:tcPr>
          <w:p w14:paraId="526FEAEF" w14:textId="77777777" w:rsidR="006A25BA" w:rsidRDefault="00950669">
            <w:pPr>
              <w:pStyle w:val="TableParagraph"/>
              <w:ind w:left="1807"/>
              <w:rPr>
                <w:b/>
                <w:sz w:val="24"/>
              </w:rPr>
            </w:pPr>
            <w:r>
              <w:rPr>
                <w:b/>
                <w:sz w:val="24"/>
              </w:rPr>
              <w:t>CABIN CATEGORIES</w:t>
            </w:r>
          </w:p>
        </w:tc>
        <w:tc>
          <w:tcPr>
            <w:tcW w:w="4593" w:type="dxa"/>
            <w:tcBorders>
              <w:left w:val="single" w:sz="8" w:space="0" w:color="000000"/>
              <w:bottom w:val="single" w:sz="8" w:space="0" w:color="000000"/>
              <w:right w:val="single" w:sz="8" w:space="0" w:color="000000"/>
            </w:tcBorders>
          </w:tcPr>
          <w:p w14:paraId="2A94AD1D" w14:textId="77777777" w:rsidR="006A25BA" w:rsidRDefault="00950669">
            <w:pPr>
              <w:pStyle w:val="TableParagraph"/>
              <w:spacing w:before="42"/>
              <w:ind w:left="354" w:right="344"/>
              <w:jc w:val="center"/>
              <w:rPr>
                <w:sz w:val="20"/>
              </w:rPr>
            </w:pPr>
            <w:r>
              <w:rPr>
                <w:sz w:val="20"/>
              </w:rPr>
              <w:t>Gross EURO Rates per person in BL/TWIN</w:t>
            </w:r>
          </w:p>
        </w:tc>
      </w:tr>
      <w:tr w:rsidR="006A25BA" w14:paraId="3732B7B4" w14:textId="77777777">
        <w:trPr>
          <w:trHeight w:val="340"/>
        </w:trPr>
        <w:tc>
          <w:tcPr>
            <w:tcW w:w="6033" w:type="dxa"/>
            <w:tcBorders>
              <w:top w:val="single" w:sz="8" w:space="0" w:color="000000"/>
              <w:left w:val="single" w:sz="8" w:space="0" w:color="000000"/>
              <w:bottom w:val="single" w:sz="8" w:space="0" w:color="000000"/>
              <w:right w:val="single" w:sz="8" w:space="0" w:color="000000"/>
            </w:tcBorders>
          </w:tcPr>
          <w:p w14:paraId="42861BB2" w14:textId="77777777" w:rsidR="006A25BA" w:rsidRDefault="00950669">
            <w:pPr>
              <w:pStyle w:val="TableParagraph"/>
              <w:spacing w:before="32"/>
              <w:ind w:left="107"/>
              <w:rPr>
                <w:rFonts w:ascii="Tahoma"/>
                <w:sz w:val="20"/>
              </w:rPr>
            </w:pPr>
            <w:r>
              <w:rPr>
                <w:rFonts w:ascii="Tahoma"/>
                <w:b/>
                <w:sz w:val="20"/>
              </w:rPr>
              <w:t xml:space="preserve">Cat C: </w:t>
            </w:r>
            <w:r>
              <w:rPr>
                <w:rFonts w:ascii="Tahoma"/>
                <w:sz w:val="20"/>
              </w:rPr>
              <w:t>Lower Deck, Twin or double beds</w:t>
            </w:r>
          </w:p>
        </w:tc>
        <w:tc>
          <w:tcPr>
            <w:tcW w:w="4593" w:type="dxa"/>
            <w:tcBorders>
              <w:top w:val="single" w:sz="8" w:space="0" w:color="000000"/>
              <w:left w:val="single" w:sz="8" w:space="0" w:color="000000"/>
              <w:bottom w:val="single" w:sz="8" w:space="0" w:color="000000"/>
              <w:right w:val="single" w:sz="8" w:space="0" w:color="000000"/>
            </w:tcBorders>
          </w:tcPr>
          <w:p w14:paraId="2DE14C23" w14:textId="77777777" w:rsidR="006A25BA" w:rsidRDefault="00950669">
            <w:pPr>
              <w:pStyle w:val="TableParagraph"/>
              <w:spacing w:line="321" w:lineRule="exact"/>
              <w:ind w:left="354" w:right="341"/>
              <w:jc w:val="center"/>
              <w:rPr>
                <w:rFonts w:ascii="Carlito" w:hAnsi="Carlito"/>
                <w:b/>
                <w:sz w:val="28"/>
              </w:rPr>
            </w:pPr>
            <w:r>
              <w:rPr>
                <w:rFonts w:ascii="Carlito" w:hAnsi="Carlito"/>
                <w:b/>
                <w:sz w:val="28"/>
              </w:rPr>
              <w:t>€ 2,300</w:t>
            </w:r>
          </w:p>
        </w:tc>
      </w:tr>
      <w:tr w:rsidR="006A25BA" w14:paraId="0AC8DAE5" w14:textId="77777777">
        <w:trPr>
          <w:trHeight w:val="342"/>
        </w:trPr>
        <w:tc>
          <w:tcPr>
            <w:tcW w:w="6033" w:type="dxa"/>
            <w:tcBorders>
              <w:top w:val="single" w:sz="8" w:space="0" w:color="000000"/>
              <w:left w:val="single" w:sz="8" w:space="0" w:color="000000"/>
              <w:bottom w:val="single" w:sz="8" w:space="0" w:color="000000"/>
              <w:right w:val="single" w:sz="8" w:space="0" w:color="000000"/>
            </w:tcBorders>
          </w:tcPr>
          <w:p w14:paraId="2FBE37D4" w14:textId="77777777" w:rsidR="006A25BA" w:rsidRDefault="00950669">
            <w:pPr>
              <w:pStyle w:val="TableParagraph"/>
              <w:spacing w:before="34"/>
              <w:ind w:left="107"/>
              <w:rPr>
                <w:rFonts w:ascii="Tahoma"/>
                <w:sz w:val="20"/>
              </w:rPr>
            </w:pPr>
            <w:r>
              <w:rPr>
                <w:rFonts w:ascii="Tahoma"/>
                <w:b/>
                <w:sz w:val="20"/>
              </w:rPr>
              <w:t xml:space="preserve">Cat B: </w:t>
            </w:r>
            <w:r>
              <w:rPr>
                <w:rFonts w:ascii="Tahoma"/>
                <w:sz w:val="20"/>
              </w:rPr>
              <w:t>Lower Deck, Flexible beds</w:t>
            </w:r>
          </w:p>
        </w:tc>
        <w:tc>
          <w:tcPr>
            <w:tcW w:w="4593" w:type="dxa"/>
            <w:tcBorders>
              <w:top w:val="single" w:sz="8" w:space="0" w:color="000000"/>
              <w:left w:val="single" w:sz="8" w:space="0" w:color="000000"/>
              <w:bottom w:val="single" w:sz="8" w:space="0" w:color="000000"/>
              <w:right w:val="single" w:sz="8" w:space="0" w:color="000000"/>
            </w:tcBorders>
          </w:tcPr>
          <w:p w14:paraId="2F7085C6" w14:textId="77777777" w:rsidR="006A25BA" w:rsidRDefault="00950669">
            <w:pPr>
              <w:pStyle w:val="TableParagraph"/>
              <w:spacing w:before="1" w:line="321" w:lineRule="exact"/>
              <w:ind w:left="354" w:right="342"/>
              <w:jc w:val="center"/>
              <w:rPr>
                <w:rFonts w:ascii="Carlito" w:hAnsi="Carlito"/>
                <w:b/>
                <w:sz w:val="28"/>
              </w:rPr>
            </w:pPr>
            <w:r>
              <w:rPr>
                <w:rFonts w:ascii="Carlito" w:hAnsi="Carlito"/>
                <w:b/>
                <w:sz w:val="28"/>
              </w:rPr>
              <w:t>€ 2,700</w:t>
            </w:r>
          </w:p>
        </w:tc>
      </w:tr>
      <w:tr w:rsidR="006A25BA" w14:paraId="69A79099" w14:textId="77777777">
        <w:trPr>
          <w:trHeight w:val="342"/>
        </w:trPr>
        <w:tc>
          <w:tcPr>
            <w:tcW w:w="6033" w:type="dxa"/>
            <w:tcBorders>
              <w:top w:val="single" w:sz="8" w:space="0" w:color="000000"/>
              <w:left w:val="single" w:sz="8" w:space="0" w:color="000000"/>
              <w:bottom w:val="single" w:sz="8" w:space="0" w:color="000000"/>
              <w:right w:val="single" w:sz="8" w:space="0" w:color="000000"/>
            </w:tcBorders>
          </w:tcPr>
          <w:p w14:paraId="56822E20" w14:textId="77777777" w:rsidR="006A25BA" w:rsidRDefault="00950669">
            <w:pPr>
              <w:pStyle w:val="TableParagraph"/>
              <w:spacing w:before="34"/>
              <w:ind w:left="107"/>
              <w:rPr>
                <w:rFonts w:ascii="Tahoma"/>
                <w:sz w:val="20"/>
              </w:rPr>
            </w:pPr>
            <w:r>
              <w:rPr>
                <w:rFonts w:ascii="Tahoma"/>
                <w:b/>
                <w:sz w:val="20"/>
              </w:rPr>
              <w:t xml:space="preserve">Cat A: </w:t>
            </w:r>
            <w:r>
              <w:rPr>
                <w:rFonts w:ascii="Tahoma"/>
                <w:sz w:val="20"/>
              </w:rPr>
              <w:t>Upper Deck, Twin or double beds (Triple cabins available)</w:t>
            </w:r>
          </w:p>
        </w:tc>
        <w:tc>
          <w:tcPr>
            <w:tcW w:w="4593" w:type="dxa"/>
            <w:tcBorders>
              <w:top w:val="single" w:sz="8" w:space="0" w:color="000000"/>
              <w:left w:val="single" w:sz="8" w:space="0" w:color="000000"/>
              <w:bottom w:val="single" w:sz="8" w:space="0" w:color="000000"/>
              <w:right w:val="single" w:sz="8" w:space="0" w:color="000000"/>
            </w:tcBorders>
          </w:tcPr>
          <w:p w14:paraId="5B305E89" w14:textId="77777777" w:rsidR="006A25BA" w:rsidRDefault="00950669">
            <w:pPr>
              <w:pStyle w:val="TableParagraph"/>
              <w:spacing w:line="322" w:lineRule="exact"/>
              <w:ind w:left="354" w:right="342"/>
              <w:jc w:val="center"/>
              <w:rPr>
                <w:rFonts w:ascii="Carlito" w:hAnsi="Carlito"/>
                <w:b/>
                <w:sz w:val="28"/>
              </w:rPr>
            </w:pPr>
            <w:r>
              <w:rPr>
                <w:rFonts w:ascii="Carlito" w:hAnsi="Carlito"/>
                <w:b/>
                <w:sz w:val="28"/>
              </w:rPr>
              <w:t>€ 3,450</w:t>
            </w:r>
          </w:p>
        </w:tc>
      </w:tr>
      <w:tr w:rsidR="006A25BA" w14:paraId="468EBD56" w14:textId="77777777">
        <w:trPr>
          <w:trHeight w:val="584"/>
        </w:trPr>
        <w:tc>
          <w:tcPr>
            <w:tcW w:w="6033" w:type="dxa"/>
            <w:tcBorders>
              <w:top w:val="single" w:sz="8" w:space="0" w:color="000000"/>
              <w:left w:val="single" w:sz="8" w:space="0" w:color="000000"/>
              <w:bottom w:val="single" w:sz="8" w:space="0" w:color="000000"/>
              <w:right w:val="single" w:sz="8" w:space="0" w:color="000000"/>
            </w:tcBorders>
          </w:tcPr>
          <w:p w14:paraId="5C632DD3" w14:textId="77777777" w:rsidR="006A25BA" w:rsidRDefault="00950669">
            <w:pPr>
              <w:pStyle w:val="TableParagraph"/>
              <w:spacing w:before="174"/>
              <w:ind w:left="1407" w:right="1389"/>
              <w:jc w:val="center"/>
              <w:rPr>
                <w:b/>
                <w:sz w:val="18"/>
              </w:rPr>
            </w:pPr>
            <w:r>
              <w:rPr>
                <w:b/>
                <w:sz w:val="18"/>
              </w:rPr>
              <w:t>Single Supplement</w:t>
            </w:r>
          </w:p>
        </w:tc>
        <w:tc>
          <w:tcPr>
            <w:tcW w:w="4593" w:type="dxa"/>
            <w:tcBorders>
              <w:top w:val="single" w:sz="8" w:space="0" w:color="000000"/>
              <w:left w:val="single" w:sz="8" w:space="0" w:color="000000"/>
              <w:bottom w:val="single" w:sz="8" w:space="0" w:color="000000"/>
              <w:right w:val="single" w:sz="8" w:space="0" w:color="000000"/>
            </w:tcBorders>
          </w:tcPr>
          <w:p w14:paraId="63E1D53C" w14:textId="77777777" w:rsidR="006A25BA" w:rsidRDefault="00950669">
            <w:pPr>
              <w:pStyle w:val="TableParagraph"/>
              <w:spacing w:line="292" w:lineRule="exact"/>
              <w:ind w:left="354" w:right="337"/>
              <w:jc w:val="center"/>
              <w:rPr>
                <w:rFonts w:ascii="Carlito"/>
                <w:sz w:val="24"/>
              </w:rPr>
            </w:pPr>
            <w:r>
              <w:rPr>
                <w:rFonts w:ascii="Carlito"/>
                <w:sz w:val="24"/>
              </w:rPr>
              <w:t>60% for Cat C &amp; B Cabins</w:t>
            </w:r>
          </w:p>
          <w:p w14:paraId="69BE59FA" w14:textId="77777777" w:rsidR="006A25BA" w:rsidRDefault="00950669">
            <w:pPr>
              <w:pStyle w:val="TableParagraph"/>
              <w:spacing w:line="273" w:lineRule="exact"/>
              <w:ind w:left="354" w:right="338"/>
              <w:jc w:val="center"/>
              <w:rPr>
                <w:rFonts w:ascii="Carlito"/>
                <w:sz w:val="24"/>
              </w:rPr>
            </w:pPr>
            <w:r>
              <w:rPr>
                <w:rFonts w:ascii="Carlito"/>
                <w:sz w:val="24"/>
              </w:rPr>
              <w:t>75% for Cat A Cabins</w:t>
            </w:r>
          </w:p>
        </w:tc>
      </w:tr>
      <w:tr w:rsidR="006A25BA" w14:paraId="30E0800D" w14:textId="77777777">
        <w:trPr>
          <w:trHeight w:val="294"/>
        </w:trPr>
        <w:tc>
          <w:tcPr>
            <w:tcW w:w="6033" w:type="dxa"/>
            <w:tcBorders>
              <w:top w:val="single" w:sz="8" w:space="0" w:color="000000"/>
              <w:left w:val="single" w:sz="8" w:space="0" w:color="000000"/>
              <w:bottom w:val="single" w:sz="8" w:space="0" w:color="000000"/>
              <w:right w:val="single" w:sz="8" w:space="0" w:color="000000"/>
            </w:tcBorders>
          </w:tcPr>
          <w:p w14:paraId="6D026D32" w14:textId="77777777" w:rsidR="006A25BA" w:rsidRDefault="00950669">
            <w:pPr>
              <w:pStyle w:val="TableParagraph"/>
              <w:spacing w:before="44"/>
              <w:ind w:left="1780"/>
              <w:rPr>
                <w:b/>
                <w:sz w:val="18"/>
              </w:rPr>
            </w:pPr>
            <w:r>
              <w:rPr>
                <w:b/>
                <w:sz w:val="18"/>
              </w:rPr>
              <w:t>3rd Person discount in Cat A</w:t>
            </w:r>
          </w:p>
        </w:tc>
        <w:tc>
          <w:tcPr>
            <w:tcW w:w="4593" w:type="dxa"/>
            <w:tcBorders>
              <w:top w:val="single" w:sz="8" w:space="0" w:color="000000"/>
              <w:left w:val="single" w:sz="8" w:space="0" w:color="000000"/>
              <w:bottom w:val="single" w:sz="8" w:space="0" w:color="000000"/>
              <w:right w:val="single" w:sz="8" w:space="0" w:color="000000"/>
            </w:tcBorders>
          </w:tcPr>
          <w:p w14:paraId="11241905" w14:textId="77777777" w:rsidR="006A25BA" w:rsidRDefault="00950669">
            <w:pPr>
              <w:pStyle w:val="TableParagraph"/>
              <w:spacing w:before="1" w:line="273" w:lineRule="exact"/>
              <w:ind w:left="354" w:right="340"/>
              <w:jc w:val="center"/>
              <w:rPr>
                <w:rFonts w:ascii="Carlito"/>
                <w:sz w:val="24"/>
              </w:rPr>
            </w:pPr>
            <w:r>
              <w:rPr>
                <w:rFonts w:ascii="Carlito"/>
                <w:sz w:val="24"/>
              </w:rPr>
              <w:t>30%</w:t>
            </w:r>
          </w:p>
        </w:tc>
      </w:tr>
      <w:tr w:rsidR="006A25BA" w14:paraId="3F726ECA" w14:textId="77777777">
        <w:trPr>
          <w:trHeight w:val="349"/>
        </w:trPr>
        <w:tc>
          <w:tcPr>
            <w:tcW w:w="10626" w:type="dxa"/>
            <w:gridSpan w:val="2"/>
            <w:tcBorders>
              <w:top w:val="single" w:sz="8" w:space="0" w:color="000000"/>
              <w:left w:val="single" w:sz="8" w:space="0" w:color="000000"/>
              <w:bottom w:val="single" w:sz="8" w:space="0" w:color="000000"/>
              <w:right w:val="single" w:sz="8" w:space="0" w:color="000000"/>
            </w:tcBorders>
          </w:tcPr>
          <w:p w14:paraId="2F9D4525" w14:textId="77777777" w:rsidR="006A25BA" w:rsidRDefault="00950669">
            <w:pPr>
              <w:pStyle w:val="TableParagraph"/>
              <w:spacing w:before="28"/>
              <w:ind w:left="3310" w:right="3293"/>
              <w:jc w:val="center"/>
              <w:rPr>
                <w:rFonts w:ascii="Carlito" w:hAnsi="Carlito"/>
                <w:sz w:val="24"/>
              </w:rPr>
            </w:pPr>
            <w:r>
              <w:rPr>
                <w:rFonts w:ascii="Carlito" w:hAnsi="Carlito"/>
                <w:sz w:val="24"/>
              </w:rPr>
              <w:t>“Children policy/Family offer as below*’’</w:t>
            </w:r>
          </w:p>
        </w:tc>
      </w:tr>
      <w:tr w:rsidR="006A25BA" w14:paraId="135A76BC" w14:textId="77777777">
        <w:trPr>
          <w:trHeight w:val="366"/>
        </w:trPr>
        <w:tc>
          <w:tcPr>
            <w:tcW w:w="6033" w:type="dxa"/>
            <w:tcBorders>
              <w:top w:val="single" w:sz="8" w:space="0" w:color="000000"/>
              <w:left w:val="single" w:sz="8" w:space="0" w:color="000000"/>
              <w:right w:val="single" w:sz="8" w:space="0" w:color="000000"/>
            </w:tcBorders>
          </w:tcPr>
          <w:p w14:paraId="241106C3" w14:textId="77777777" w:rsidR="006A25BA" w:rsidRDefault="00950669">
            <w:pPr>
              <w:pStyle w:val="TableParagraph"/>
              <w:spacing w:before="49"/>
              <w:ind w:left="1404" w:right="1389"/>
              <w:jc w:val="center"/>
              <w:rPr>
                <w:b/>
                <w:sz w:val="20"/>
              </w:rPr>
            </w:pPr>
            <w:r>
              <w:rPr>
                <w:b/>
                <w:sz w:val="20"/>
              </w:rPr>
              <w:t>Port Charges</w:t>
            </w:r>
          </w:p>
        </w:tc>
        <w:tc>
          <w:tcPr>
            <w:tcW w:w="4593" w:type="dxa"/>
            <w:tcBorders>
              <w:top w:val="single" w:sz="8" w:space="0" w:color="000000"/>
              <w:left w:val="single" w:sz="8" w:space="0" w:color="000000"/>
              <w:right w:val="single" w:sz="8" w:space="0" w:color="000000"/>
            </w:tcBorders>
          </w:tcPr>
          <w:p w14:paraId="3C3D3657" w14:textId="77777777" w:rsidR="006A25BA" w:rsidRDefault="00950669">
            <w:pPr>
              <w:pStyle w:val="TableParagraph"/>
              <w:spacing w:before="11" w:line="335" w:lineRule="exact"/>
              <w:ind w:left="354" w:right="343"/>
              <w:jc w:val="center"/>
              <w:rPr>
                <w:rFonts w:ascii="Carlito" w:hAnsi="Carlito"/>
                <w:b/>
                <w:sz w:val="28"/>
              </w:rPr>
            </w:pPr>
            <w:r>
              <w:rPr>
                <w:rFonts w:ascii="Carlito" w:hAnsi="Carlito"/>
                <w:b/>
                <w:sz w:val="28"/>
              </w:rPr>
              <w:t>€ 295</w:t>
            </w:r>
          </w:p>
        </w:tc>
      </w:tr>
    </w:tbl>
    <w:p w14:paraId="1089B695" w14:textId="77777777" w:rsidR="006A25BA" w:rsidRDefault="006A25BA">
      <w:pPr>
        <w:pStyle w:val="BodyText"/>
        <w:spacing w:before="4"/>
        <w:rPr>
          <w:i/>
          <w:sz w:val="12"/>
        </w:rPr>
      </w:pPr>
    </w:p>
    <w:p w14:paraId="0E2E3305" w14:textId="77777777" w:rsidR="006A25BA" w:rsidRDefault="00950669">
      <w:pPr>
        <w:spacing w:before="90" w:line="344" w:lineRule="exact"/>
        <w:ind w:left="845" w:right="528"/>
        <w:jc w:val="center"/>
        <w:rPr>
          <w:rFonts w:ascii="Arial"/>
          <w:b/>
          <w:sz w:val="30"/>
        </w:rPr>
      </w:pPr>
      <w:r>
        <w:rPr>
          <w:rFonts w:ascii="Arial"/>
          <w:b/>
          <w:color w:val="6F2F9F"/>
          <w:sz w:val="30"/>
        </w:rPr>
        <w:t>*VALUE DATES DISCOUNT</w:t>
      </w:r>
    </w:p>
    <w:p w14:paraId="1D6805D5" w14:textId="77777777" w:rsidR="006A25BA" w:rsidRDefault="00950669">
      <w:pPr>
        <w:spacing w:line="298" w:lineRule="exact"/>
        <w:ind w:left="715" w:right="528"/>
        <w:jc w:val="center"/>
        <w:rPr>
          <w:rFonts w:ascii="Arial"/>
          <w:b/>
          <w:sz w:val="26"/>
        </w:rPr>
      </w:pPr>
      <w:r>
        <w:rPr>
          <w:rFonts w:ascii="Arial"/>
          <w:b/>
          <w:sz w:val="26"/>
        </w:rPr>
        <w:t>-10% ON ALL CRUISE FARES FOR THE RED STAR-MARKED SAILINGS</w:t>
      </w:r>
    </w:p>
    <w:p w14:paraId="3AB48D01" w14:textId="1AFB8A44" w:rsidR="006A25BA" w:rsidRDefault="00950669">
      <w:pPr>
        <w:spacing w:before="211"/>
        <w:ind w:left="850" w:right="528"/>
        <w:jc w:val="center"/>
        <w:rPr>
          <w:rFonts w:ascii="Arial"/>
          <w:sz w:val="18"/>
        </w:rPr>
      </w:pPr>
      <w:r>
        <w:rPr>
          <w:rFonts w:ascii="Arial"/>
          <w:sz w:val="18"/>
        </w:rPr>
        <w:t>###</w:t>
      </w:r>
    </w:p>
    <w:p w14:paraId="189128EB" w14:textId="30443A11" w:rsidR="005E3DF3" w:rsidRPr="005E3DF3" w:rsidRDefault="00E217EF" w:rsidP="005E3DF3">
      <w:pPr>
        <w:rPr>
          <w:rFonts w:ascii="Arial"/>
          <w:sz w:val="18"/>
        </w:rPr>
      </w:pPr>
      <w:r>
        <w:rPr>
          <w:noProof/>
          <w:lang w:eastAsia="el-GR"/>
        </w:rPr>
        <w:drawing>
          <wp:anchor distT="0" distB="0" distL="114300" distR="114300" simplePos="0" relativeHeight="251664896" behindDoc="0" locked="0" layoutInCell="1" allowOverlap="1" wp14:anchorId="1E54F18D" wp14:editId="3ADE1361">
            <wp:simplePos x="0" y="0"/>
            <wp:positionH relativeFrom="column">
              <wp:posOffset>142875</wp:posOffset>
            </wp:positionH>
            <wp:positionV relativeFrom="paragraph">
              <wp:posOffset>130810</wp:posOffset>
            </wp:positionV>
            <wp:extent cx="3629025" cy="1533525"/>
            <wp:effectExtent l="0" t="0" r="0" b="0"/>
            <wp:wrapNone/>
            <wp:docPr id="6" name="Εικόνα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37"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025" cy="1533525"/>
                    </a:xfrm>
                    <a:prstGeom prst="rect">
                      <a:avLst/>
                    </a:prstGeom>
                  </pic:spPr>
                </pic:pic>
              </a:graphicData>
            </a:graphic>
            <wp14:sizeRelH relativeFrom="margin">
              <wp14:pctWidth>0</wp14:pctWidth>
            </wp14:sizeRelH>
            <wp14:sizeRelV relativeFrom="margin">
              <wp14:pctHeight>0</wp14:pctHeight>
            </wp14:sizeRelV>
          </wp:anchor>
        </w:drawing>
      </w:r>
    </w:p>
    <w:p w14:paraId="676CA280" w14:textId="1C0B4969" w:rsidR="005E3DF3" w:rsidRPr="005E3DF3" w:rsidRDefault="003A7087" w:rsidP="005E3DF3">
      <w:pPr>
        <w:rPr>
          <w:rFonts w:ascii="Arial"/>
          <w:sz w:val="18"/>
        </w:rPr>
      </w:pPr>
      <w:r>
        <w:rPr>
          <w:rFonts w:ascii="Arial"/>
          <w:noProof/>
          <w:sz w:val="18"/>
        </w:rPr>
        <w:pict w14:anchorId="07AB7908">
          <v:rect id="_x0000_s2071" style="position:absolute;margin-left:364.5pt;margin-top:3.7pt;width:197.25pt;height:158.25pt;z-index:487388160" fillcolor="white [3212]" strokecolor="#4f81bd [3204]" strokeweight="3pt">
            <v:shadow on="t" type="perspective" color="#243f60 [1604]" opacity=".5" offset="1pt" offset2="-1pt"/>
            <v:textbox style="mso-next-textbox:#_x0000_s2071">
              <w:txbxContent>
                <w:p w14:paraId="7DBB0AE1" w14:textId="77777777" w:rsidR="005E3DF3" w:rsidRPr="005E3DF3" w:rsidRDefault="005E3DF3" w:rsidP="005E3DF3">
                  <w:pPr>
                    <w:pStyle w:val="NoSpacing"/>
                    <w:tabs>
                      <w:tab w:val="center" w:pos="2678"/>
                    </w:tabs>
                    <w:jc w:val="center"/>
                    <w:rPr>
                      <w:rFonts w:ascii="Myriad Pro" w:hAnsi="Myriad Pro"/>
                      <w:color w:val="C00000"/>
                      <w:sz w:val="28"/>
                      <w:szCs w:val="28"/>
                    </w:rPr>
                  </w:pPr>
                  <w:r w:rsidRPr="005E3DF3">
                    <w:rPr>
                      <w:rFonts w:ascii="Myriad Pro" w:hAnsi="Myriad Pro"/>
                      <w:color w:val="C00000"/>
                      <w:sz w:val="28"/>
                      <w:szCs w:val="28"/>
                    </w:rPr>
                    <w:t>ΣΤΟΙΧΕΙΑ ΕΠΙΚΟΙΝΩΝΙΑΣ</w:t>
                  </w:r>
                </w:p>
                <w:p w14:paraId="0B9D5BD1" w14:textId="77777777" w:rsidR="005E3DF3" w:rsidRPr="005E3DF3" w:rsidRDefault="005E3DF3" w:rsidP="005E3DF3">
                  <w:pPr>
                    <w:pStyle w:val="NoSpacing"/>
                    <w:tabs>
                      <w:tab w:val="center" w:pos="2678"/>
                    </w:tabs>
                    <w:jc w:val="center"/>
                    <w:rPr>
                      <w:rFonts w:ascii="Myriad Pro" w:hAnsi="Myriad Pro"/>
                      <w:sz w:val="28"/>
                      <w:szCs w:val="28"/>
                    </w:rPr>
                  </w:pPr>
                </w:p>
                <w:p w14:paraId="2ED820FE" w14:textId="42A1D041" w:rsidR="005E3DF3" w:rsidRPr="005E3DF3" w:rsidRDefault="005E3DF3" w:rsidP="005E3DF3">
                  <w:pPr>
                    <w:pStyle w:val="NoSpacing"/>
                    <w:tabs>
                      <w:tab w:val="center" w:pos="2678"/>
                    </w:tabs>
                    <w:jc w:val="center"/>
                    <w:rPr>
                      <w:rFonts w:ascii="Myriad Pro" w:hAnsi="Myriad Pro"/>
                      <w:sz w:val="28"/>
                      <w:szCs w:val="28"/>
                    </w:rPr>
                  </w:pPr>
                  <w:r w:rsidRPr="005E3DF3">
                    <w:rPr>
                      <w:rFonts w:ascii="MS Gothic" w:eastAsia="MS Gothic" w:hAnsi="MS Gothic" w:cs="MS Gothic" w:hint="eastAsia"/>
                      <w:color w:val="FF0000"/>
                      <w:sz w:val="28"/>
                      <w:szCs w:val="28"/>
                      <w:shd w:val="clear" w:color="auto" w:fill="FFFFFF"/>
                    </w:rPr>
                    <w:t>☎</w:t>
                  </w:r>
                  <w:r w:rsidRPr="005E3DF3">
                    <w:rPr>
                      <w:rFonts w:cs="Helvetica"/>
                      <w:sz w:val="28"/>
                      <w:szCs w:val="28"/>
                      <w:shd w:val="clear" w:color="auto" w:fill="FFFFFF"/>
                    </w:rPr>
                    <w:t xml:space="preserve"> </w:t>
                  </w:r>
                  <w:r w:rsidRPr="005E3DF3">
                    <w:rPr>
                      <w:rFonts w:ascii="Myriad Pro" w:hAnsi="Myriad Pro"/>
                      <w:sz w:val="28"/>
                      <w:szCs w:val="28"/>
                    </w:rPr>
                    <w:t>2310 222150</w:t>
                  </w:r>
                </w:p>
                <w:p w14:paraId="34766F5D" w14:textId="77777777" w:rsidR="005E3DF3" w:rsidRPr="005E3DF3" w:rsidRDefault="005E3DF3" w:rsidP="005E3DF3">
                  <w:pPr>
                    <w:pStyle w:val="NoSpacing"/>
                    <w:tabs>
                      <w:tab w:val="center" w:pos="2678"/>
                    </w:tabs>
                    <w:jc w:val="center"/>
                    <w:rPr>
                      <w:rFonts w:ascii="Myriad Pro" w:hAnsi="Myriad Pro"/>
                      <w:sz w:val="28"/>
                      <w:szCs w:val="28"/>
                    </w:rPr>
                  </w:pPr>
                  <w:r w:rsidRPr="005E3DF3">
                    <w:rPr>
                      <w:rFonts w:ascii="Myriad Pro" w:hAnsi="Myriad Pro"/>
                      <w:color w:val="FF0000"/>
                      <w:sz w:val="28"/>
                      <w:szCs w:val="28"/>
                      <w:lang w:val="en-US"/>
                    </w:rPr>
                    <w:t>e</w:t>
                  </w:r>
                  <w:r w:rsidRPr="005E3DF3">
                    <w:rPr>
                      <w:rFonts w:ascii="Myriad Pro" w:hAnsi="Myriad Pro"/>
                      <w:color w:val="FF0000"/>
                      <w:sz w:val="28"/>
                      <w:szCs w:val="28"/>
                    </w:rPr>
                    <w:t>-</w:t>
                  </w:r>
                  <w:r w:rsidRPr="005E3DF3">
                    <w:rPr>
                      <w:rFonts w:ascii="Myriad Pro" w:hAnsi="Myriad Pro"/>
                      <w:color w:val="FF0000"/>
                      <w:sz w:val="28"/>
                      <w:szCs w:val="28"/>
                      <w:lang w:val="en-US"/>
                    </w:rPr>
                    <w:t>mail</w:t>
                  </w:r>
                  <w:r w:rsidRPr="005E3DF3">
                    <w:rPr>
                      <w:rFonts w:ascii="Myriad Pro" w:hAnsi="Myriad Pro"/>
                      <w:sz w:val="28"/>
                      <w:szCs w:val="28"/>
                    </w:rPr>
                    <w:t xml:space="preserve">: </w:t>
                  </w:r>
                  <w:r w:rsidRPr="005E3DF3">
                    <w:rPr>
                      <w:rFonts w:ascii="Myriad Pro" w:hAnsi="Myriad Pro"/>
                      <w:sz w:val="28"/>
                      <w:szCs w:val="28"/>
                      <w:lang w:val="en-US"/>
                    </w:rPr>
                    <w:t>tsakiridis</w:t>
                  </w:r>
                  <w:r w:rsidRPr="005E3DF3">
                    <w:rPr>
                      <w:rFonts w:ascii="Myriad Pro" w:hAnsi="Myriad Pro"/>
                      <w:sz w:val="28"/>
                      <w:szCs w:val="28"/>
                    </w:rPr>
                    <w:t>@</w:t>
                  </w:r>
                  <w:r w:rsidRPr="005E3DF3">
                    <w:rPr>
                      <w:rFonts w:ascii="Myriad Pro" w:hAnsi="Myriad Pro"/>
                      <w:sz w:val="28"/>
                      <w:szCs w:val="28"/>
                      <w:lang w:val="en-US"/>
                    </w:rPr>
                    <w:t>tsakiridistravel</w:t>
                  </w:r>
                  <w:r w:rsidRPr="005E3DF3">
                    <w:rPr>
                      <w:rFonts w:ascii="Myriad Pro" w:hAnsi="Myriad Pro"/>
                      <w:sz w:val="28"/>
                      <w:szCs w:val="28"/>
                    </w:rPr>
                    <w:t>.</w:t>
                  </w:r>
                  <w:r w:rsidRPr="005E3DF3">
                    <w:rPr>
                      <w:rFonts w:ascii="Myriad Pro" w:hAnsi="Myriad Pro"/>
                      <w:sz w:val="28"/>
                      <w:szCs w:val="28"/>
                      <w:lang w:val="en-US"/>
                    </w:rPr>
                    <w:t>gr</w:t>
                  </w:r>
                </w:p>
                <w:p w14:paraId="3E9B1A60" w14:textId="77777777" w:rsidR="005E3DF3" w:rsidRPr="005E3DF3" w:rsidRDefault="005E3DF3" w:rsidP="005E3DF3">
                  <w:pPr>
                    <w:pStyle w:val="NoSpacing"/>
                    <w:tabs>
                      <w:tab w:val="center" w:pos="2678"/>
                    </w:tabs>
                    <w:jc w:val="center"/>
                    <w:rPr>
                      <w:rFonts w:ascii="Myriad Pro" w:hAnsi="Myriad Pro"/>
                      <w:sz w:val="28"/>
                      <w:szCs w:val="28"/>
                    </w:rPr>
                  </w:pPr>
                  <w:r w:rsidRPr="005E3DF3">
                    <w:rPr>
                      <w:rFonts w:ascii="Myriad Pro" w:hAnsi="Myriad Pro"/>
                      <w:sz w:val="28"/>
                      <w:szCs w:val="28"/>
                    </w:rPr>
                    <w:t>Μητροπολίτου Ιωσήφ 12 Θεσσαλονίκη</w:t>
                  </w:r>
                </w:p>
                <w:p w14:paraId="64AA8B9E" w14:textId="5F4FBBAD" w:rsidR="005E3DF3" w:rsidRPr="005E3DF3" w:rsidRDefault="003A7087" w:rsidP="005E3DF3">
                  <w:pPr>
                    <w:jc w:val="center"/>
                    <w:rPr>
                      <w:sz w:val="28"/>
                      <w:szCs w:val="28"/>
                      <w:lang w:val="el-GR"/>
                    </w:rPr>
                  </w:pPr>
                  <w:hyperlink r:id="rId21" w:history="1">
                    <w:r w:rsidR="005E3DF3" w:rsidRPr="005E3DF3">
                      <w:rPr>
                        <w:rStyle w:val="Hyperlink"/>
                        <w:rFonts w:ascii="Myriad Pro" w:hAnsi="Myriad Pro"/>
                        <w:color w:val="FF0000"/>
                        <w:sz w:val="28"/>
                        <w:szCs w:val="28"/>
                      </w:rPr>
                      <w:t>www</w:t>
                    </w:r>
                    <w:r w:rsidR="005E3DF3" w:rsidRPr="005E3DF3">
                      <w:rPr>
                        <w:rStyle w:val="Hyperlink"/>
                        <w:rFonts w:ascii="Myriad Pro" w:hAnsi="Myriad Pro"/>
                        <w:color w:val="FF0000"/>
                        <w:sz w:val="28"/>
                        <w:szCs w:val="28"/>
                        <w:lang w:val="el-GR"/>
                      </w:rPr>
                      <w:t>.</w:t>
                    </w:r>
                    <w:r w:rsidR="005E3DF3" w:rsidRPr="005E3DF3">
                      <w:rPr>
                        <w:rStyle w:val="Hyperlink"/>
                        <w:rFonts w:ascii="Myriad Pro" w:hAnsi="Myriad Pro"/>
                        <w:color w:val="FF0000"/>
                        <w:sz w:val="28"/>
                        <w:szCs w:val="28"/>
                      </w:rPr>
                      <w:t>tsakiridistravel</w:t>
                    </w:r>
                    <w:r w:rsidR="005E3DF3" w:rsidRPr="005E3DF3">
                      <w:rPr>
                        <w:rStyle w:val="Hyperlink"/>
                        <w:rFonts w:ascii="Myriad Pro" w:hAnsi="Myriad Pro"/>
                        <w:color w:val="FF0000"/>
                        <w:sz w:val="28"/>
                        <w:szCs w:val="28"/>
                        <w:lang w:val="el-GR"/>
                      </w:rPr>
                      <w:t>.</w:t>
                    </w:r>
                    <w:r w:rsidR="005E3DF3" w:rsidRPr="005E3DF3">
                      <w:rPr>
                        <w:rStyle w:val="Hyperlink"/>
                        <w:rFonts w:ascii="Myriad Pro" w:hAnsi="Myriad Pro"/>
                        <w:color w:val="FF0000"/>
                        <w:sz w:val="28"/>
                        <w:szCs w:val="28"/>
                      </w:rPr>
                      <w:t>gr</w:t>
                    </w:r>
                  </w:hyperlink>
                </w:p>
              </w:txbxContent>
            </v:textbox>
          </v:rect>
        </w:pict>
      </w:r>
    </w:p>
    <w:p w14:paraId="7D33B0E0" w14:textId="028E8300" w:rsidR="005E3DF3" w:rsidRPr="005E3DF3" w:rsidRDefault="005E3DF3" w:rsidP="005E3DF3">
      <w:pPr>
        <w:rPr>
          <w:rFonts w:ascii="Arial"/>
          <w:sz w:val="18"/>
        </w:rPr>
      </w:pPr>
    </w:p>
    <w:p w14:paraId="2D074645" w14:textId="0B1F9325" w:rsidR="005E3DF3" w:rsidRPr="005E3DF3" w:rsidRDefault="005E3DF3" w:rsidP="005E3DF3">
      <w:pPr>
        <w:rPr>
          <w:rFonts w:ascii="Arial"/>
          <w:sz w:val="18"/>
        </w:rPr>
      </w:pPr>
    </w:p>
    <w:p w14:paraId="555CB042" w14:textId="5FE2A832" w:rsidR="005E3DF3" w:rsidRPr="005E3DF3" w:rsidRDefault="005E3DF3" w:rsidP="005E3DF3">
      <w:pPr>
        <w:rPr>
          <w:rFonts w:ascii="Arial"/>
          <w:sz w:val="18"/>
        </w:rPr>
      </w:pPr>
    </w:p>
    <w:p w14:paraId="155B664D" w14:textId="3D456299" w:rsidR="005E3DF3" w:rsidRPr="005E3DF3" w:rsidRDefault="005E3DF3" w:rsidP="005E3DF3">
      <w:pPr>
        <w:rPr>
          <w:rFonts w:ascii="Arial"/>
          <w:sz w:val="18"/>
        </w:rPr>
      </w:pPr>
    </w:p>
    <w:p w14:paraId="654D6979" w14:textId="77AA893C" w:rsidR="005E3DF3" w:rsidRDefault="005E3DF3" w:rsidP="005E3DF3">
      <w:pPr>
        <w:rPr>
          <w:rFonts w:ascii="Arial"/>
          <w:sz w:val="18"/>
        </w:rPr>
      </w:pPr>
    </w:p>
    <w:p w14:paraId="18F7A162" w14:textId="5C23F079" w:rsidR="005E3DF3" w:rsidRPr="005E3DF3" w:rsidRDefault="005E3DF3" w:rsidP="005E3DF3">
      <w:pPr>
        <w:tabs>
          <w:tab w:val="left" w:pos="2655"/>
        </w:tabs>
        <w:rPr>
          <w:rFonts w:ascii="Arial"/>
          <w:sz w:val="18"/>
        </w:rPr>
      </w:pPr>
      <w:r>
        <w:rPr>
          <w:rFonts w:ascii="Arial"/>
          <w:sz w:val="18"/>
        </w:rPr>
        <w:tab/>
      </w:r>
    </w:p>
    <w:sectPr w:rsidR="005E3DF3" w:rsidRPr="005E3DF3">
      <w:pgSz w:w="12240" w:h="15840"/>
      <w:pgMar w:top="680" w:right="320" w:bottom="640" w:left="0" w:header="475" w:footer="4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FAD0" w14:textId="77777777" w:rsidR="003A7087" w:rsidRDefault="003A7087">
      <w:r>
        <w:separator/>
      </w:r>
    </w:p>
  </w:endnote>
  <w:endnote w:type="continuationSeparator" w:id="0">
    <w:p w14:paraId="2CA64749" w14:textId="77777777" w:rsidR="003A7087" w:rsidRDefault="003A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arlito">
    <w:altName w:val="Calibri"/>
    <w:charset w:val="00"/>
    <w:family w:val="swiss"/>
    <w:pitch w:val="variable"/>
  </w:font>
  <w:font w:name="Arial">
    <w:panose1 w:val="020B0604020202020204"/>
    <w:charset w:val="A1"/>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iloji">
    <w:altName w:val="Calibri"/>
    <w:charset w:val="00"/>
    <w:family w:val="modern"/>
    <w:pitch w:val="fixed"/>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679F" w14:textId="77777777" w:rsidR="006A25BA" w:rsidRDefault="003A7087">
    <w:pPr>
      <w:pStyle w:val="BodyText"/>
      <w:spacing w:line="14" w:lineRule="auto"/>
      <w:rPr>
        <w:sz w:val="20"/>
      </w:rPr>
    </w:pPr>
    <w:r>
      <w:pict w14:anchorId="43ABF251">
        <v:shapetype id="_x0000_t202" coordsize="21600,21600" o:spt="202" path="m,l,21600r21600,l21600,xe">
          <v:stroke joinstyle="miter"/>
          <v:path gradientshapeok="t" o:connecttype="rect"/>
        </v:shapetype>
        <v:shape id="_x0000_s1027" type="#_x0000_t202" style="position:absolute;margin-left:89pt;margin-top:758.25pt;width:60.05pt;height:13.05pt;z-index:-15938560;mso-position-horizontal-relative:page;mso-position-vertical-relative:page" filled="f" stroked="f">
          <v:textbox inset="0,0,0,0">
            <w:txbxContent>
              <w:p w14:paraId="305F27BD" w14:textId="77777777" w:rsidR="006A25BA" w:rsidRDefault="00950669">
                <w:pPr>
                  <w:pStyle w:val="BodyText"/>
                  <w:spacing w:line="245" w:lineRule="exact"/>
                  <w:ind w:left="20"/>
                  <w:rPr>
                    <w:rFonts w:ascii="Carlito"/>
                  </w:rPr>
                </w:pPr>
                <w:r>
                  <w:rPr>
                    <w:rFonts w:ascii="Carlito"/>
                  </w:rPr>
                  <w:t>July 15, 2021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5A34" w14:textId="77777777" w:rsidR="006A25BA" w:rsidRDefault="003A7087">
    <w:pPr>
      <w:pStyle w:val="BodyText"/>
      <w:spacing w:line="14" w:lineRule="auto"/>
      <w:rPr>
        <w:sz w:val="20"/>
      </w:rPr>
    </w:pPr>
    <w:r>
      <w:pict w14:anchorId="49ABF5A7">
        <v:shapetype id="_x0000_t202" coordsize="21600,21600" o:spt="202" path="m,l,21600r21600,l21600,xe">
          <v:stroke joinstyle="miter"/>
          <v:path gradientshapeok="t" o:connecttype="rect"/>
        </v:shapetype>
        <v:shape id="_x0000_s1025" type="#_x0000_t202" style="position:absolute;margin-left:89pt;margin-top:758.25pt;width:60.05pt;height:13.05pt;z-index:-15937536;mso-position-horizontal-relative:page;mso-position-vertical-relative:page" filled="f" stroked="f">
          <v:textbox inset="0,0,0,0">
            <w:txbxContent>
              <w:p w14:paraId="08EAAC38" w14:textId="77777777" w:rsidR="006A25BA" w:rsidRDefault="00950669">
                <w:pPr>
                  <w:pStyle w:val="BodyText"/>
                  <w:spacing w:line="245" w:lineRule="exact"/>
                  <w:ind w:left="20"/>
                  <w:rPr>
                    <w:rFonts w:ascii="Carlito"/>
                  </w:rPr>
                </w:pPr>
                <w:r>
                  <w:rPr>
                    <w:rFonts w:ascii="Carlito"/>
                  </w:rPr>
                  <w:t>July 15, 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A76C" w14:textId="77777777" w:rsidR="003A7087" w:rsidRDefault="003A7087">
      <w:r>
        <w:separator/>
      </w:r>
    </w:p>
  </w:footnote>
  <w:footnote w:type="continuationSeparator" w:id="0">
    <w:p w14:paraId="61D54CC3" w14:textId="77777777" w:rsidR="003A7087" w:rsidRDefault="003A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7B6A" w14:textId="77777777" w:rsidR="006A25BA" w:rsidRDefault="003A7087">
    <w:pPr>
      <w:pStyle w:val="BodyText"/>
      <w:spacing w:line="14" w:lineRule="auto"/>
      <w:rPr>
        <w:sz w:val="20"/>
      </w:rPr>
    </w:pPr>
    <w:r>
      <w:pict w14:anchorId="367BE278">
        <v:shapetype id="_x0000_t202" coordsize="21600,21600" o:spt="202" path="m,l,21600r21600,l21600,xe">
          <v:stroke joinstyle="miter"/>
          <v:path gradientshapeok="t" o:connecttype="rect"/>
        </v:shapetype>
        <v:shape id="_x0000_s1026" type="#_x0000_t202" style="position:absolute;margin-left:89pt;margin-top:22.75pt;width:60.05pt;height:13.05pt;z-index:-15938048;mso-position-horizontal-relative:page;mso-position-vertical-relative:page" filled="f" stroked="f">
          <v:textbox inset="0,0,0,0">
            <w:txbxContent>
              <w:p w14:paraId="67F5887E" w14:textId="77777777" w:rsidR="006A25BA" w:rsidRDefault="00950669">
                <w:pPr>
                  <w:pStyle w:val="BodyText"/>
                  <w:spacing w:line="245" w:lineRule="exact"/>
                  <w:ind w:left="20"/>
                  <w:rPr>
                    <w:rFonts w:ascii="Carlito"/>
                  </w:rPr>
                </w:pPr>
                <w:r>
                  <w:rPr>
                    <w:rFonts w:ascii="Carlito"/>
                  </w:rPr>
                  <w:t>July 15, 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F79AE"/>
    <w:multiLevelType w:val="hybridMultilevel"/>
    <w:tmpl w:val="9ED25EE8"/>
    <w:lvl w:ilvl="0" w:tplc="75BAC882">
      <w:numFmt w:val="bullet"/>
      <w:lvlText w:val=""/>
      <w:lvlJc w:val="left"/>
      <w:pPr>
        <w:ind w:left="865" w:hanging="360"/>
      </w:pPr>
      <w:rPr>
        <w:rFonts w:hint="default"/>
        <w:w w:val="99"/>
        <w:lang w:val="en-US" w:eastAsia="en-US" w:bidi="ar-SA"/>
      </w:rPr>
    </w:lvl>
    <w:lvl w:ilvl="1" w:tplc="9A10F04A">
      <w:numFmt w:val="bullet"/>
      <w:lvlText w:val="•"/>
      <w:lvlJc w:val="left"/>
      <w:pPr>
        <w:ind w:left="1740" w:hanging="360"/>
      </w:pPr>
      <w:rPr>
        <w:rFonts w:hint="default"/>
        <w:lang w:val="en-US" w:eastAsia="en-US" w:bidi="ar-SA"/>
      </w:rPr>
    </w:lvl>
    <w:lvl w:ilvl="2" w:tplc="FDAC7DDA">
      <w:numFmt w:val="bullet"/>
      <w:lvlText w:val="•"/>
      <w:lvlJc w:val="left"/>
      <w:pPr>
        <w:ind w:left="2620" w:hanging="360"/>
      </w:pPr>
      <w:rPr>
        <w:rFonts w:hint="default"/>
        <w:lang w:val="en-US" w:eastAsia="en-US" w:bidi="ar-SA"/>
      </w:rPr>
    </w:lvl>
    <w:lvl w:ilvl="3" w:tplc="A7C00F58">
      <w:numFmt w:val="bullet"/>
      <w:lvlText w:val="•"/>
      <w:lvlJc w:val="left"/>
      <w:pPr>
        <w:ind w:left="3500" w:hanging="360"/>
      </w:pPr>
      <w:rPr>
        <w:rFonts w:hint="default"/>
        <w:lang w:val="en-US" w:eastAsia="en-US" w:bidi="ar-SA"/>
      </w:rPr>
    </w:lvl>
    <w:lvl w:ilvl="4" w:tplc="1E9808A4">
      <w:numFmt w:val="bullet"/>
      <w:lvlText w:val="•"/>
      <w:lvlJc w:val="left"/>
      <w:pPr>
        <w:ind w:left="4380" w:hanging="360"/>
      </w:pPr>
      <w:rPr>
        <w:rFonts w:hint="default"/>
        <w:lang w:val="en-US" w:eastAsia="en-US" w:bidi="ar-SA"/>
      </w:rPr>
    </w:lvl>
    <w:lvl w:ilvl="5" w:tplc="F606E36E">
      <w:numFmt w:val="bullet"/>
      <w:lvlText w:val="•"/>
      <w:lvlJc w:val="left"/>
      <w:pPr>
        <w:ind w:left="5260" w:hanging="360"/>
      </w:pPr>
      <w:rPr>
        <w:rFonts w:hint="default"/>
        <w:lang w:val="en-US" w:eastAsia="en-US" w:bidi="ar-SA"/>
      </w:rPr>
    </w:lvl>
    <w:lvl w:ilvl="6" w:tplc="AE92C520">
      <w:numFmt w:val="bullet"/>
      <w:lvlText w:val="•"/>
      <w:lvlJc w:val="left"/>
      <w:pPr>
        <w:ind w:left="6140" w:hanging="360"/>
      </w:pPr>
      <w:rPr>
        <w:rFonts w:hint="default"/>
        <w:lang w:val="en-US" w:eastAsia="en-US" w:bidi="ar-SA"/>
      </w:rPr>
    </w:lvl>
    <w:lvl w:ilvl="7" w:tplc="FC96CDFE">
      <w:numFmt w:val="bullet"/>
      <w:lvlText w:val="•"/>
      <w:lvlJc w:val="left"/>
      <w:pPr>
        <w:ind w:left="7020" w:hanging="360"/>
      </w:pPr>
      <w:rPr>
        <w:rFonts w:hint="default"/>
        <w:lang w:val="en-US" w:eastAsia="en-US" w:bidi="ar-SA"/>
      </w:rPr>
    </w:lvl>
    <w:lvl w:ilvl="8" w:tplc="1DC67D80">
      <w:numFmt w:val="bullet"/>
      <w:lvlText w:val="•"/>
      <w:lvlJc w:val="left"/>
      <w:pPr>
        <w:ind w:left="790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A25BA"/>
    <w:rsid w:val="003A7087"/>
    <w:rsid w:val="005E3DF3"/>
    <w:rsid w:val="006A25BA"/>
    <w:rsid w:val="00950669"/>
    <w:rsid w:val="00E217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197D47D4"/>
  <w15:docId w15:val="{49910FCE-B5EB-44A6-BD23-8B717F23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0"/>
      <w:ind w:left="874" w:right="528" w:hanging="1"/>
      <w:jc w:val="center"/>
      <w:outlineLvl w:val="0"/>
    </w:pPr>
    <w:rPr>
      <w:rFonts w:ascii="Carlito" w:eastAsia="Carlito" w:hAnsi="Carlito" w:cs="Carlito"/>
      <w:sz w:val="44"/>
      <w:szCs w:val="44"/>
    </w:rPr>
  </w:style>
  <w:style w:type="paragraph" w:styleId="Heading2">
    <w:name w:val="heading 2"/>
    <w:basedOn w:val="Normal"/>
    <w:uiPriority w:val="9"/>
    <w:unhideWhenUsed/>
    <w:qFormat/>
    <w:pPr>
      <w:ind w:left="875" w:right="528"/>
      <w:jc w:val="center"/>
      <w:outlineLvl w:val="1"/>
    </w:pPr>
    <w:rPr>
      <w:rFonts w:ascii="Carlito" w:eastAsia="Carlito" w:hAnsi="Carlito" w:cs="Carlito"/>
      <w:sz w:val="32"/>
      <w:szCs w:val="32"/>
    </w:rPr>
  </w:style>
  <w:style w:type="paragraph" w:styleId="Heading3">
    <w:name w:val="heading 3"/>
    <w:basedOn w:val="Normal"/>
    <w:uiPriority w:val="9"/>
    <w:unhideWhenUsed/>
    <w:qFormat/>
    <w:pPr>
      <w:ind w:left="5771"/>
      <w:outlineLvl w:val="2"/>
    </w:pPr>
    <w:rPr>
      <w:rFonts w:ascii="Carlito" w:eastAsia="Carlito" w:hAnsi="Carlito" w:cs="Carlito"/>
      <w:b/>
      <w:bCs/>
      <w:sz w:val="24"/>
      <w:szCs w:val="24"/>
    </w:rPr>
  </w:style>
  <w:style w:type="paragraph" w:styleId="Heading4">
    <w:name w:val="heading 4"/>
    <w:basedOn w:val="Normal"/>
    <w:uiPriority w:val="9"/>
    <w:unhideWhenUsed/>
    <w:qFormat/>
    <w:pPr>
      <w:ind w:left="143"/>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3"/>
      <w:ind w:left="1450" w:right="380"/>
      <w:jc w:val="center"/>
    </w:pPr>
    <w:rPr>
      <w:rFonts w:ascii="Carlito" w:eastAsia="Carlito" w:hAnsi="Carlito" w:cs="Carlito"/>
      <w:sz w:val="76"/>
      <w:szCs w:val="7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1"/>
    </w:pPr>
    <w:rPr>
      <w:rFonts w:ascii="Arial" w:eastAsia="Arial" w:hAnsi="Arial" w:cs="Arial"/>
    </w:rPr>
  </w:style>
  <w:style w:type="paragraph" w:styleId="NoSpacing">
    <w:name w:val="No Spacing"/>
    <w:uiPriority w:val="1"/>
    <w:qFormat/>
    <w:rsid w:val="005E3DF3"/>
    <w:pPr>
      <w:widowControl/>
      <w:autoSpaceDE/>
      <w:autoSpaceDN/>
    </w:pPr>
    <w:rPr>
      <w:lang w:val="el-GR"/>
    </w:rPr>
  </w:style>
  <w:style w:type="character" w:styleId="Hyperlink">
    <w:name w:val="Hyperlink"/>
    <w:basedOn w:val="DefaultParagraphFont"/>
    <w:uiPriority w:val="99"/>
    <w:unhideWhenUsed/>
    <w:rsid w:val="005E3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tsakiridistravel.gr"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tsakiridistravel.g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954</Words>
  <Characters>5153</Characters>
  <Application>Microsoft Office Word</Application>
  <DocSecurity>0</DocSecurity>
  <Lines>42</Lines>
  <Paragraphs>12</Paragraphs>
  <ScaleCrop>false</ScaleCrop>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 Vonta</dc:creator>
  <cp:lastModifiedBy>Antonis Vartalas</cp:lastModifiedBy>
  <cp:revision>3</cp:revision>
  <dcterms:created xsi:type="dcterms:W3CDTF">2021-11-10T10:59:00Z</dcterms:created>
  <dcterms:modified xsi:type="dcterms:W3CDTF">2021-11-10T11:07:00Z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Word for Microsoft 365</vt:lpwstr>
  </property>
  <property fmtid="{D5CDD505-2E9C-101B-9397-08002B2CF9AE}" pid="4" name="LastSaved">
    <vt:filetime>2021-11-10T00:00:00Z</vt:filetime>
  </property>
</Properties>
</file>